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4CC04" w14:textId="77777777" w:rsidR="00BD0227" w:rsidRPr="00892F31" w:rsidRDefault="00BD0227" w:rsidP="00BD0227">
      <w:pPr>
        <w:pBdr>
          <w:top w:val="single" w:sz="8" w:space="0" w:color="C0504D"/>
          <w:left w:val="single" w:sz="8" w:space="0" w:color="C0504D"/>
          <w:bottom w:val="single" w:sz="8" w:space="0" w:color="C0504D"/>
          <w:right w:val="single" w:sz="8" w:space="0" w:color="C0504D"/>
        </w:pBdr>
        <w:shd w:val="clear" w:color="auto" w:fill="F2DBDB"/>
        <w:spacing w:after="0" w:line="269" w:lineRule="auto"/>
        <w:contextualSpacing/>
        <w:outlineLvl w:val="0"/>
        <w:rPr>
          <w:rFonts w:ascii="Cambria" w:hAnsi="Cambria"/>
          <w:i w:val="0"/>
          <w:iCs w:val="0"/>
          <w:smallCaps/>
          <w:color w:val="C0504D"/>
          <w:sz w:val="28"/>
          <w:szCs w:val="28"/>
          <w:u w:color="C0504D"/>
        </w:rPr>
      </w:pPr>
      <w:r w:rsidRPr="00892F31">
        <w:rPr>
          <w:rFonts w:ascii="Cambria" w:hAnsi="Cambria"/>
          <w:i w:val="0"/>
          <w:iCs w:val="0"/>
          <w:smallCaps/>
          <w:color w:val="C0504D"/>
          <w:sz w:val="28"/>
          <w:szCs w:val="28"/>
          <w:u w:color="C0504D"/>
        </w:rPr>
        <w:t>Contenido.</w:t>
      </w:r>
    </w:p>
    <w:p w14:paraId="4EF39ECD" w14:textId="77777777" w:rsidR="00BD0227" w:rsidRPr="00E95B5A" w:rsidRDefault="00BD0227" w:rsidP="00BD0227">
      <w:pPr>
        <w:tabs>
          <w:tab w:val="left" w:pos="7628"/>
        </w:tabs>
        <w:spacing w:after="0" w:line="240" w:lineRule="auto"/>
        <w:rPr>
          <w:b/>
          <w:sz w:val="22"/>
          <w:szCs w:val="18"/>
        </w:rPr>
      </w:pPr>
      <w:r w:rsidRPr="00E95B5A">
        <w:rPr>
          <w:b/>
          <w:sz w:val="22"/>
          <w:szCs w:val="18"/>
        </w:rPr>
        <w:t xml:space="preserve">1. Registros </w:t>
      </w:r>
      <w:r w:rsidRPr="00E95B5A">
        <w:rPr>
          <w:b/>
          <w:sz w:val="22"/>
          <w:szCs w:val="18"/>
        </w:rPr>
        <w:tab/>
      </w:r>
    </w:p>
    <w:p w14:paraId="7320074B" w14:textId="77777777" w:rsidR="00BD0227" w:rsidRPr="00E95B5A" w:rsidRDefault="00BD0227" w:rsidP="00BD0227">
      <w:pPr>
        <w:spacing w:after="0" w:line="240" w:lineRule="auto"/>
        <w:rPr>
          <w:b/>
          <w:sz w:val="22"/>
          <w:szCs w:val="18"/>
        </w:rPr>
      </w:pPr>
      <w:r w:rsidRPr="00E95B5A">
        <w:rPr>
          <w:b/>
          <w:sz w:val="22"/>
          <w:szCs w:val="18"/>
        </w:rPr>
        <w:t xml:space="preserve">                  1.1. Constancia de la Secretaría Del Trabajo y Previsión Social.</w:t>
      </w:r>
    </w:p>
    <w:p w14:paraId="2EC4CCDF" w14:textId="77777777" w:rsidR="00BD0227" w:rsidRPr="00E95B5A" w:rsidRDefault="00BD0227" w:rsidP="00BD0227">
      <w:pPr>
        <w:spacing w:after="0" w:line="240" w:lineRule="auto"/>
        <w:rPr>
          <w:b/>
          <w:sz w:val="22"/>
          <w:szCs w:val="18"/>
        </w:rPr>
      </w:pPr>
      <w:r w:rsidRPr="00E95B5A">
        <w:rPr>
          <w:b/>
          <w:sz w:val="22"/>
          <w:szCs w:val="18"/>
        </w:rPr>
        <w:t xml:space="preserve">                 1.2. Constancia del Capacitador Externo de Protección Civil del Estado de Coahuila  </w:t>
      </w:r>
    </w:p>
    <w:p w14:paraId="4EF44DF8" w14:textId="77777777" w:rsidR="00BD0227" w:rsidRPr="00E95B5A" w:rsidRDefault="00BD0227" w:rsidP="00BD0227">
      <w:pPr>
        <w:spacing w:after="0" w:line="240" w:lineRule="auto"/>
        <w:rPr>
          <w:b/>
          <w:sz w:val="22"/>
          <w:szCs w:val="18"/>
        </w:rPr>
      </w:pPr>
      <w:r w:rsidRPr="00E95B5A">
        <w:rPr>
          <w:b/>
          <w:sz w:val="22"/>
          <w:szCs w:val="18"/>
        </w:rPr>
        <w:t>2. Marco Legal.</w:t>
      </w:r>
    </w:p>
    <w:p w14:paraId="0D5FFD76" w14:textId="77777777" w:rsidR="00BD0227" w:rsidRPr="00E95B5A" w:rsidRDefault="00BD0227" w:rsidP="00BD0227">
      <w:pPr>
        <w:spacing w:after="0" w:line="240" w:lineRule="auto"/>
        <w:rPr>
          <w:b/>
          <w:sz w:val="22"/>
          <w:szCs w:val="18"/>
        </w:rPr>
      </w:pPr>
      <w:r w:rsidRPr="00E95B5A">
        <w:rPr>
          <w:b/>
          <w:sz w:val="22"/>
          <w:szCs w:val="18"/>
        </w:rPr>
        <w:t>3. Presentación</w:t>
      </w:r>
    </w:p>
    <w:p w14:paraId="368B4D97" w14:textId="77777777" w:rsidR="00BD0227" w:rsidRPr="00E95B5A" w:rsidRDefault="00BD0227" w:rsidP="00BD0227">
      <w:pPr>
        <w:spacing w:after="0" w:line="240" w:lineRule="auto"/>
        <w:rPr>
          <w:b/>
          <w:sz w:val="22"/>
          <w:szCs w:val="18"/>
        </w:rPr>
      </w:pPr>
      <w:r w:rsidRPr="00E95B5A">
        <w:rPr>
          <w:b/>
          <w:sz w:val="22"/>
          <w:szCs w:val="18"/>
        </w:rPr>
        <w:t>4. Introducción</w:t>
      </w:r>
    </w:p>
    <w:p w14:paraId="192C7CC3" w14:textId="77777777" w:rsidR="00BD0227" w:rsidRPr="00E95B5A" w:rsidRDefault="00BD0227" w:rsidP="00BD0227">
      <w:pPr>
        <w:spacing w:after="0" w:line="240" w:lineRule="auto"/>
        <w:rPr>
          <w:b/>
          <w:sz w:val="22"/>
          <w:szCs w:val="18"/>
        </w:rPr>
      </w:pPr>
      <w:r w:rsidRPr="00E95B5A">
        <w:rPr>
          <w:b/>
          <w:sz w:val="22"/>
          <w:szCs w:val="18"/>
        </w:rPr>
        <w:t xml:space="preserve">5. Objetivos. </w:t>
      </w:r>
    </w:p>
    <w:p w14:paraId="5ABB15B0" w14:textId="77777777" w:rsidR="00BD0227" w:rsidRPr="00E95B5A" w:rsidRDefault="00BD0227" w:rsidP="00BD0227">
      <w:pPr>
        <w:spacing w:after="0" w:line="240" w:lineRule="auto"/>
        <w:rPr>
          <w:b/>
          <w:sz w:val="22"/>
          <w:szCs w:val="18"/>
        </w:rPr>
      </w:pPr>
      <w:r w:rsidRPr="00E95B5A">
        <w:rPr>
          <w:b/>
          <w:sz w:val="22"/>
          <w:szCs w:val="18"/>
        </w:rPr>
        <w:t>6. Datos Generales del  INSTITUTO TECNOLÓGICO SUPERIOR DE MONCLOVA.</w:t>
      </w:r>
    </w:p>
    <w:p w14:paraId="563BDA67" w14:textId="58C1F7B9" w:rsidR="00BD0227" w:rsidRPr="00E95B5A" w:rsidRDefault="00BD0227" w:rsidP="00BD0227">
      <w:pPr>
        <w:spacing w:after="0" w:line="240" w:lineRule="auto"/>
        <w:rPr>
          <w:b/>
          <w:sz w:val="22"/>
          <w:szCs w:val="18"/>
          <w:lang w:bidi="ar-SA"/>
        </w:rPr>
      </w:pPr>
      <w:r w:rsidRPr="00E95B5A">
        <w:rPr>
          <w:b/>
          <w:sz w:val="22"/>
          <w:szCs w:val="18"/>
          <w:lang w:bidi="ar-SA"/>
        </w:rPr>
        <w:t xml:space="preserve">                 6.1.  Nombre </w:t>
      </w:r>
      <w:r w:rsidR="003A0CFF" w:rsidRPr="00E95B5A">
        <w:rPr>
          <w:b/>
          <w:sz w:val="22"/>
          <w:szCs w:val="18"/>
          <w:lang w:bidi="ar-SA"/>
        </w:rPr>
        <w:t>o</w:t>
      </w:r>
      <w:r w:rsidRPr="00E95B5A">
        <w:rPr>
          <w:b/>
          <w:sz w:val="22"/>
          <w:szCs w:val="18"/>
          <w:lang w:bidi="ar-SA"/>
        </w:rPr>
        <w:t xml:space="preserve"> Razón Social</w:t>
      </w:r>
    </w:p>
    <w:p w14:paraId="5136769C" w14:textId="77777777" w:rsidR="00BD0227" w:rsidRPr="00E95B5A" w:rsidRDefault="00BD0227" w:rsidP="00BD0227">
      <w:pPr>
        <w:spacing w:after="0" w:line="240" w:lineRule="auto"/>
        <w:rPr>
          <w:b/>
          <w:sz w:val="22"/>
          <w:szCs w:val="18"/>
          <w:lang w:bidi="ar-SA"/>
        </w:rPr>
      </w:pPr>
      <w:r w:rsidRPr="00E95B5A">
        <w:rPr>
          <w:b/>
          <w:sz w:val="22"/>
          <w:szCs w:val="18"/>
          <w:lang w:bidi="ar-SA"/>
        </w:rPr>
        <w:t xml:space="preserve">                 6.2 .Domicilio para oír y recibir notificaciones.</w:t>
      </w:r>
    </w:p>
    <w:p w14:paraId="31712CAB" w14:textId="77777777" w:rsidR="00BD0227" w:rsidRPr="00E95B5A" w:rsidRDefault="00BD0227" w:rsidP="00741CE9">
      <w:pPr>
        <w:tabs>
          <w:tab w:val="left" w:pos="6398"/>
        </w:tabs>
        <w:spacing w:after="0" w:line="240" w:lineRule="auto"/>
        <w:rPr>
          <w:b/>
          <w:sz w:val="22"/>
          <w:szCs w:val="18"/>
          <w:lang w:bidi="ar-SA"/>
        </w:rPr>
      </w:pPr>
      <w:r w:rsidRPr="00E95B5A">
        <w:rPr>
          <w:b/>
          <w:sz w:val="22"/>
          <w:szCs w:val="18"/>
          <w:lang w:bidi="ar-SA"/>
        </w:rPr>
        <w:t xml:space="preserve">                 6.3. Ubicación Y Colindancias  </w:t>
      </w:r>
      <w:r w:rsidR="00741CE9" w:rsidRPr="00E95B5A">
        <w:rPr>
          <w:b/>
          <w:sz w:val="22"/>
          <w:szCs w:val="18"/>
          <w:lang w:bidi="ar-SA"/>
        </w:rPr>
        <w:tab/>
      </w:r>
    </w:p>
    <w:p w14:paraId="5DCB6879" w14:textId="77777777" w:rsidR="00BD0227" w:rsidRPr="008375C5" w:rsidRDefault="00BD0227" w:rsidP="00BD0227">
      <w:pPr>
        <w:spacing w:after="0" w:line="240" w:lineRule="auto"/>
        <w:rPr>
          <w:b/>
          <w:sz w:val="22"/>
          <w:szCs w:val="18"/>
          <w:lang w:bidi="ar-SA"/>
        </w:rPr>
      </w:pPr>
      <w:r w:rsidRPr="00E95B5A">
        <w:rPr>
          <w:b/>
          <w:sz w:val="22"/>
          <w:szCs w:val="18"/>
          <w:lang w:bidi="ar-SA"/>
        </w:rPr>
        <w:t xml:space="preserve">                 </w:t>
      </w:r>
      <w:r w:rsidRPr="008375C5">
        <w:rPr>
          <w:b/>
          <w:sz w:val="22"/>
          <w:szCs w:val="18"/>
          <w:lang w:bidi="ar-SA"/>
        </w:rPr>
        <w:t>6.4.  Aforo de Personas</w:t>
      </w:r>
    </w:p>
    <w:p w14:paraId="5F73C751" w14:textId="19B918F7" w:rsidR="00BD0227" w:rsidRPr="008375C5" w:rsidRDefault="00BD0227" w:rsidP="00BD0227">
      <w:pPr>
        <w:spacing w:after="0" w:line="240" w:lineRule="auto"/>
        <w:rPr>
          <w:b/>
          <w:sz w:val="22"/>
          <w:szCs w:val="18"/>
          <w:lang w:bidi="ar-SA"/>
        </w:rPr>
      </w:pPr>
      <w:r w:rsidRPr="008375C5">
        <w:rPr>
          <w:b/>
          <w:sz w:val="22"/>
          <w:szCs w:val="18"/>
          <w:lang w:bidi="ar-SA"/>
        </w:rPr>
        <w:t xml:space="preserve">                 6.</w:t>
      </w:r>
      <w:r w:rsidR="003A0CFF" w:rsidRPr="008375C5">
        <w:rPr>
          <w:b/>
          <w:sz w:val="22"/>
          <w:szCs w:val="18"/>
          <w:lang w:bidi="ar-SA"/>
        </w:rPr>
        <w:t>5. Inventario</w:t>
      </w:r>
      <w:r w:rsidRPr="008375C5">
        <w:rPr>
          <w:b/>
          <w:sz w:val="22"/>
          <w:szCs w:val="18"/>
          <w:lang w:bidi="ar-SA"/>
        </w:rPr>
        <w:t xml:space="preserve"> de Materiales, Sustancias.</w:t>
      </w:r>
    </w:p>
    <w:p w14:paraId="77B254B3" w14:textId="77777777" w:rsidR="00BD0227" w:rsidRPr="00E95B5A" w:rsidRDefault="00BD0227" w:rsidP="00BD0227">
      <w:pPr>
        <w:spacing w:after="0" w:line="240" w:lineRule="auto"/>
        <w:rPr>
          <w:sz w:val="24"/>
        </w:rPr>
      </w:pPr>
      <w:r w:rsidRPr="008375C5">
        <w:rPr>
          <w:b/>
          <w:sz w:val="22"/>
          <w:szCs w:val="18"/>
          <w:lang w:bidi="ar-SA"/>
        </w:rPr>
        <w:t xml:space="preserve">                 6.6. Superficie</w:t>
      </w:r>
      <w:r w:rsidRPr="00E95B5A">
        <w:rPr>
          <w:sz w:val="24"/>
        </w:rPr>
        <w:t xml:space="preserve"> </w:t>
      </w:r>
    </w:p>
    <w:p w14:paraId="0F6854E9" w14:textId="77777777" w:rsidR="00BD0227" w:rsidRPr="00E95B5A" w:rsidRDefault="00BD0227" w:rsidP="00BD0227">
      <w:pPr>
        <w:spacing w:after="0" w:line="240" w:lineRule="auto"/>
        <w:rPr>
          <w:b/>
          <w:sz w:val="22"/>
          <w:szCs w:val="18"/>
          <w:lang w:bidi="ar-SA"/>
        </w:rPr>
      </w:pPr>
      <w:r w:rsidRPr="00E95B5A">
        <w:rPr>
          <w:sz w:val="24"/>
        </w:rPr>
        <w:t xml:space="preserve">               </w:t>
      </w:r>
      <w:r w:rsidRPr="00E95B5A">
        <w:rPr>
          <w:b/>
          <w:sz w:val="22"/>
          <w:szCs w:val="18"/>
          <w:lang w:bidi="ar-SA"/>
        </w:rPr>
        <w:t>6.7 Colindancia Vecinales</w:t>
      </w:r>
    </w:p>
    <w:p w14:paraId="308E281E" w14:textId="77777777" w:rsidR="00BD0227" w:rsidRPr="00E95B5A" w:rsidRDefault="00BD0227" w:rsidP="00BD0227">
      <w:pPr>
        <w:spacing w:after="0" w:line="240" w:lineRule="auto"/>
        <w:rPr>
          <w:b/>
          <w:sz w:val="22"/>
          <w:szCs w:val="18"/>
          <w:lang w:bidi="ar-SA"/>
        </w:rPr>
      </w:pPr>
      <w:r w:rsidRPr="00E95B5A">
        <w:rPr>
          <w:b/>
          <w:sz w:val="22"/>
          <w:szCs w:val="18"/>
          <w:lang w:bidi="ar-SA"/>
        </w:rPr>
        <w:t xml:space="preserve">                 6.8. Calles Colindantes</w:t>
      </w:r>
    </w:p>
    <w:p w14:paraId="58A5C696" w14:textId="77777777" w:rsidR="00BD0227" w:rsidRPr="00E95B5A" w:rsidRDefault="00BD0227" w:rsidP="00BD0227">
      <w:pPr>
        <w:spacing w:after="0" w:line="240" w:lineRule="auto"/>
        <w:rPr>
          <w:b/>
          <w:sz w:val="22"/>
          <w:szCs w:val="18"/>
          <w:lang w:bidi="ar-SA"/>
        </w:rPr>
      </w:pPr>
      <w:r w:rsidRPr="00E95B5A">
        <w:rPr>
          <w:b/>
          <w:sz w:val="22"/>
          <w:szCs w:val="18"/>
          <w:lang w:bidi="ar-SA"/>
        </w:rPr>
        <w:t xml:space="preserve">                 6.9. Ubicación Y Colindancias  </w:t>
      </w:r>
    </w:p>
    <w:p w14:paraId="6AC05177" w14:textId="77777777" w:rsidR="00BD0227" w:rsidRPr="00E95B5A" w:rsidRDefault="00BD0227" w:rsidP="00BD0227">
      <w:pPr>
        <w:spacing w:after="0" w:line="240" w:lineRule="auto"/>
        <w:rPr>
          <w:b/>
          <w:sz w:val="22"/>
          <w:szCs w:val="18"/>
          <w:lang w:bidi="ar-SA"/>
        </w:rPr>
      </w:pPr>
      <w:r w:rsidRPr="00E95B5A">
        <w:rPr>
          <w:b/>
          <w:sz w:val="22"/>
          <w:szCs w:val="18"/>
          <w:lang w:bidi="ar-SA"/>
        </w:rPr>
        <w:t xml:space="preserve">                6.10.  Aforo de Personas </w:t>
      </w:r>
    </w:p>
    <w:p w14:paraId="6F022E6D" w14:textId="77777777" w:rsidR="00BD0227" w:rsidRPr="00E95B5A" w:rsidRDefault="00BD0227" w:rsidP="00BD0227">
      <w:pPr>
        <w:spacing w:after="0" w:line="240" w:lineRule="auto"/>
        <w:rPr>
          <w:b/>
          <w:sz w:val="22"/>
          <w:szCs w:val="18"/>
          <w:lang w:bidi="ar-SA"/>
        </w:rPr>
      </w:pPr>
      <w:r w:rsidRPr="00E95B5A">
        <w:rPr>
          <w:b/>
          <w:sz w:val="22"/>
          <w:szCs w:val="18"/>
          <w:lang w:bidi="ar-SA"/>
        </w:rPr>
        <w:t xml:space="preserve">                6.11. Sustancias Peligrosas. </w:t>
      </w:r>
    </w:p>
    <w:p w14:paraId="41BBF087" w14:textId="77777777" w:rsidR="00BD0227" w:rsidRPr="00E95B5A" w:rsidRDefault="00BD0227" w:rsidP="00BD0227">
      <w:pPr>
        <w:spacing w:after="0" w:line="240" w:lineRule="auto"/>
        <w:rPr>
          <w:b/>
          <w:sz w:val="22"/>
          <w:szCs w:val="18"/>
          <w:lang w:bidi="ar-SA"/>
        </w:rPr>
      </w:pPr>
      <w:r w:rsidRPr="00E95B5A">
        <w:rPr>
          <w:b/>
          <w:sz w:val="22"/>
          <w:szCs w:val="18"/>
          <w:lang w:bidi="ar-SA"/>
        </w:rPr>
        <w:t xml:space="preserve">                         6.11.1. Peligros, categorías y divisiones  </w:t>
      </w:r>
    </w:p>
    <w:p w14:paraId="6207384B" w14:textId="77777777" w:rsidR="00BD0227" w:rsidRPr="00E95B5A" w:rsidRDefault="00BD0227" w:rsidP="00BD0227">
      <w:pPr>
        <w:spacing w:after="0" w:line="240" w:lineRule="auto"/>
        <w:rPr>
          <w:b/>
          <w:sz w:val="22"/>
          <w:szCs w:val="18"/>
          <w:lang w:bidi="ar-SA"/>
        </w:rPr>
      </w:pPr>
      <w:r w:rsidRPr="00E95B5A">
        <w:rPr>
          <w:b/>
          <w:sz w:val="22"/>
          <w:szCs w:val="18"/>
          <w:lang w:bidi="ar-SA"/>
        </w:rPr>
        <w:t xml:space="preserve">                         6.11.2. SUSTANCIAS QUE SE UTILIZAN EN EL ITSM</w:t>
      </w:r>
    </w:p>
    <w:p w14:paraId="4A077980" w14:textId="77777777" w:rsidR="00BD0227" w:rsidRPr="00E95B5A" w:rsidRDefault="00BD0227" w:rsidP="00BD0227">
      <w:pPr>
        <w:spacing w:after="0" w:line="240" w:lineRule="auto"/>
        <w:rPr>
          <w:b/>
          <w:sz w:val="22"/>
          <w:szCs w:val="18"/>
        </w:rPr>
      </w:pPr>
      <w:r w:rsidRPr="00E95B5A">
        <w:rPr>
          <w:b/>
          <w:sz w:val="22"/>
          <w:szCs w:val="18"/>
        </w:rPr>
        <w:t xml:space="preserve">7. IDENTIFICACIÓN Y EVALUACION DE RIESGOS.  </w:t>
      </w:r>
    </w:p>
    <w:p w14:paraId="1BCCFEB1" w14:textId="77777777" w:rsidR="00BD0227" w:rsidRPr="00E95B5A" w:rsidRDefault="00BD0227" w:rsidP="00BD0227">
      <w:pPr>
        <w:spacing w:after="0" w:line="240" w:lineRule="auto"/>
        <w:rPr>
          <w:b/>
          <w:bCs/>
          <w:sz w:val="22"/>
          <w:szCs w:val="18"/>
        </w:rPr>
      </w:pPr>
      <w:r w:rsidRPr="00E95B5A">
        <w:rPr>
          <w:b/>
          <w:bCs/>
          <w:sz w:val="22"/>
          <w:szCs w:val="18"/>
        </w:rPr>
        <w:t xml:space="preserve">                7.1. Análisis de Riesgos.</w:t>
      </w:r>
    </w:p>
    <w:p w14:paraId="225381F4" w14:textId="77777777" w:rsidR="00BD0227" w:rsidRPr="00E95B5A" w:rsidRDefault="00BD0227" w:rsidP="00BD0227">
      <w:pPr>
        <w:spacing w:after="0" w:line="240" w:lineRule="auto"/>
        <w:rPr>
          <w:sz w:val="22"/>
          <w:szCs w:val="18"/>
          <w:bdr w:val="single" w:sz="18" w:space="0" w:color="F2DBDB"/>
          <w:shd w:val="clear" w:color="auto" w:fill="F2DBDB"/>
        </w:rPr>
      </w:pPr>
      <w:r w:rsidRPr="00E95B5A">
        <w:rPr>
          <w:sz w:val="22"/>
          <w:szCs w:val="18"/>
        </w:rPr>
        <w:t xml:space="preserve">                           7I.1.1. Concentraciones Masivas de Población.</w:t>
      </w:r>
    </w:p>
    <w:p w14:paraId="78AD2336" w14:textId="77777777" w:rsidR="00BD0227" w:rsidRPr="00E95B5A" w:rsidRDefault="00BD0227" w:rsidP="00BD0227">
      <w:pPr>
        <w:spacing w:after="0" w:line="240" w:lineRule="auto"/>
        <w:rPr>
          <w:sz w:val="22"/>
          <w:szCs w:val="18"/>
        </w:rPr>
      </w:pPr>
      <w:r w:rsidRPr="00E95B5A">
        <w:rPr>
          <w:sz w:val="22"/>
          <w:szCs w:val="18"/>
        </w:rPr>
        <w:t xml:space="preserve">                           7.1.2. Incendios</w:t>
      </w:r>
    </w:p>
    <w:p w14:paraId="252CC9F3" w14:textId="77777777" w:rsidR="00BD0227" w:rsidRPr="00E95B5A" w:rsidRDefault="00BD0227" w:rsidP="00BD0227">
      <w:pPr>
        <w:spacing w:after="0" w:line="240" w:lineRule="auto"/>
        <w:rPr>
          <w:bCs/>
          <w:sz w:val="22"/>
          <w:szCs w:val="18"/>
        </w:rPr>
      </w:pPr>
      <w:r w:rsidRPr="00E95B5A">
        <w:rPr>
          <w:sz w:val="22"/>
          <w:szCs w:val="18"/>
        </w:rPr>
        <w:t xml:space="preserve">                           7.1.3. Riesgos Socio Organizativos</w:t>
      </w:r>
      <w:r w:rsidRPr="00E95B5A">
        <w:rPr>
          <w:bCs/>
          <w:sz w:val="22"/>
          <w:szCs w:val="18"/>
        </w:rPr>
        <w:t xml:space="preserve"> </w:t>
      </w:r>
    </w:p>
    <w:p w14:paraId="424C4884" w14:textId="77777777" w:rsidR="00BD0227" w:rsidRPr="00E95B5A" w:rsidRDefault="00BD0227" w:rsidP="00BD0227">
      <w:pPr>
        <w:spacing w:after="0" w:line="240" w:lineRule="auto"/>
        <w:rPr>
          <w:bCs/>
          <w:sz w:val="22"/>
          <w:szCs w:val="18"/>
        </w:rPr>
      </w:pPr>
      <w:r w:rsidRPr="00E95B5A">
        <w:rPr>
          <w:bCs/>
          <w:sz w:val="22"/>
          <w:szCs w:val="18"/>
        </w:rPr>
        <w:t xml:space="preserve">                           7.1.4. Inventario de riesgos circundantes.</w:t>
      </w:r>
    </w:p>
    <w:p w14:paraId="0386D69C" w14:textId="77777777" w:rsidR="00BD0227" w:rsidRPr="00E95B5A" w:rsidRDefault="00BD0227" w:rsidP="00BD0227">
      <w:pPr>
        <w:spacing w:after="0" w:line="240" w:lineRule="auto"/>
        <w:rPr>
          <w:bCs/>
          <w:sz w:val="22"/>
          <w:szCs w:val="18"/>
        </w:rPr>
      </w:pPr>
      <w:r w:rsidRPr="00E95B5A">
        <w:rPr>
          <w:bCs/>
          <w:sz w:val="22"/>
          <w:szCs w:val="18"/>
        </w:rPr>
        <w:t xml:space="preserve">                           7.</w:t>
      </w:r>
      <w:r w:rsidRPr="00E95B5A">
        <w:rPr>
          <w:rFonts w:ascii="Cambria" w:hAnsi="Cambria"/>
          <w:bCs/>
          <w:i w:val="0"/>
          <w:iCs w:val="0"/>
          <w:color w:val="C0504D"/>
          <w:sz w:val="22"/>
          <w:szCs w:val="18"/>
        </w:rPr>
        <w:t xml:space="preserve"> </w:t>
      </w:r>
      <w:r w:rsidRPr="00E95B5A">
        <w:rPr>
          <w:bCs/>
          <w:sz w:val="22"/>
          <w:szCs w:val="18"/>
        </w:rPr>
        <w:t>1.5. Recursos EXTERNOS.</w:t>
      </w:r>
      <w:r w:rsidRPr="00E95B5A">
        <w:rPr>
          <w:sz w:val="22"/>
          <w:szCs w:val="18"/>
          <w:lang w:val="es-ES_tradnl"/>
        </w:rPr>
        <w:t xml:space="preserve"> </w:t>
      </w:r>
    </w:p>
    <w:p w14:paraId="66E3CC4D" w14:textId="77777777" w:rsidR="00BD0227" w:rsidRPr="00E95B5A" w:rsidRDefault="00BD0227" w:rsidP="00BD0227">
      <w:pPr>
        <w:spacing w:after="0" w:line="240" w:lineRule="auto"/>
        <w:rPr>
          <w:sz w:val="22"/>
          <w:szCs w:val="18"/>
          <w:lang w:val="es-ES_tradnl"/>
        </w:rPr>
      </w:pPr>
      <w:r w:rsidRPr="00E95B5A">
        <w:rPr>
          <w:bCs/>
          <w:sz w:val="22"/>
          <w:szCs w:val="18"/>
        </w:rPr>
        <w:t xml:space="preserve">                           7. 1.6. Recursos </w:t>
      </w:r>
      <w:r w:rsidRPr="00E95B5A">
        <w:rPr>
          <w:bCs/>
          <w:sz w:val="22"/>
          <w:szCs w:val="18"/>
          <w:lang w:val="es-ES_tradnl"/>
        </w:rPr>
        <w:t>INTERNOS.</w:t>
      </w:r>
    </w:p>
    <w:p w14:paraId="4C219790" w14:textId="77777777" w:rsidR="00BD0227" w:rsidRPr="00E95B5A" w:rsidRDefault="00BD0227" w:rsidP="00BD0227">
      <w:pPr>
        <w:spacing w:after="0" w:line="240" w:lineRule="auto"/>
        <w:rPr>
          <w:sz w:val="22"/>
          <w:szCs w:val="18"/>
        </w:rPr>
      </w:pPr>
      <w:r w:rsidRPr="00E95B5A">
        <w:rPr>
          <w:sz w:val="22"/>
          <w:szCs w:val="18"/>
        </w:rPr>
        <w:t xml:space="preserve">                           7.1.7. La Estructura  de construcción del  </w:t>
      </w:r>
      <w:r w:rsidRPr="00E95B5A">
        <w:rPr>
          <w:b/>
          <w:sz w:val="24"/>
        </w:rPr>
        <w:t xml:space="preserve">Inmueble. </w:t>
      </w:r>
      <w:r w:rsidRPr="00E95B5A">
        <w:rPr>
          <w:sz w:val="22"/>
          <w:szCs w:val="18"/>
        </w:rPr>
        <w:t xml:space="preserve">           </w:t>
      </w:r>
    </w:p>
    <w:p w14:paraId="3FC0573D" w14:textId="77777777" w:rsidR="00BD0227" w:rsidRPr="00E95B5A" w:rsidRDefault="00BD0227" w:rsidP="00BD0227">
      <w:pPr>
        <w:spacing w:after="0" w:line="240" w:lineRule="auto"/>
        <w:rPr>
          <w:b/>
          <w:sz w:val="22"/>
          <w:szCs w:val="18"/>
        </w:rPr>
      </w:pPr>
      <w:r w:rsidRPr="00E95B5A">
        <w:rPr>
          <w:b/>
          <w:sz w:val="22"/>
          <w:szCs w:val="18"/>
        </w:rPr>
        <w:t>7.2. Niveles de Contingencia</w:t>
      </w:r>
    </w:p>
    <w:p w14:paraId="50DF9687" w14:textId="77777777" w:rsidR="00BD0227" w:rsidRPr="00E95B5A" w:rsidRDefault="00BD0227" w:rsidP="00BD0227">
      <w:pPr>
        <w:spacing w:after="0" w:line="240" w:lineRule="auto"/>
        <w:rPr>
          <w:sz w:val="22"/>
          <w:szCs w:val="18"/>
        </w:rPr>
      </w:pPr>
      <w:r w:rsidRPr="00E95B5A">
        <w:rPr>
          <w:color w:val="FF0000"/>
          <w:sz w:val="22"/>
          <w:szCs w:val="18"/>
        </w:rPr>
        <w:t xml:space="preserve">                          </w:t>
      </w:r>
      <w:r w:rsidRPr="00E95B5A">
        <w:rPr>
          <w:sz w:val="22"/>
          <w:szCs w:val="18"/>
        </w:rPr>
        <w:t>7.2.1. Nivel 1   INCIDENTE</w:t>
      </w:r>
    </w:p>
    <w:p w14:paraId="2C9E8AF1" w14:textId="77777777" w:rsidR="00BD0227" w:rsidRPr="00E95B5A" w:rsidRDefault="00BD0227" w:rsidP="00BD0227">
      <w:pPr>
        <w:spacing w:after="0" w:line="240" w:lineRule="auto"/>
        <w:rPr>
          <w:sz w:val="22"/>
          <w:szCs w:val="18"/>
        </w:rPr>
      </w:pPr>
      <w:r w:rsidRPr="00E95B5A">
        <w:rPr>
          <w:sz w:val="22"/>
          <w:szCs w:val="18"/>
        </w:rPr>
        <w:t xml:space="preserve">                         7.2.2. Nivel 2   ACCCIDENTE</w:t>
      </w:r>
    </w:p>
    <w:p w14:paraId="5945077B" w14:textId="77777777" w:rsidR="00BD0227" w:rsidRPr="00E95B5A" w:rsidRDefault="00BD0227" w:rsidP="00BD0227">
      <w:pPr>
        <w:spacing w:after="0" w:line="240" w:lineRule="auto"/>
        <w:rPr>
          <w:sz w:val="22"/>
          <w:szCs w:val="18"/>
        </w:rPr>
      </w:pPr>
      <w:r w:rsidRPr="00E95B5A">
        <w:rPr>
          <w:sz w:val="22"/>
          <w:szCs w:val="18"/>
        </w:rPr>
        <w:t xml:space="preserve">                          7.2.3. Nivel 3   EMERGENCIA</w:t>
      </w:r>
    </w:p>
    <w:p w14:paraId="483CE1E9" w14:textId="77777777" w:rsidR="00BD0227" w:rsidRPr="00E95B5A" w:rsidRDefault="00BD0227" w:rsidP="00BD0227">
      <w:pPr>
        <w:spacing w:after="0" w:line="240" w:lineRule="auto"/>
        <w:rPr>
          <w:sz w:val="22"/>
          <w:szCs w:val="18"/>
        </w:rPr>
      </w:pPr>
      <w:r w:rsidRPr="00E95B5A">
        <w:rPr>
          <w:sz w:val="22"/>
          <w:szCs w:val="18"/>
        </w:rPr>
        <w:t xml:space="preserve">                          7.2.4. Nivel 4   DESASTRE</w:t>
      </w:r>
    </w:p>
    <w:p w14:paraId="62B37485" w14:textId="77777777" w:rsidR="00BD0227" w:rsidRPr="00E95B5A" w:rsidRDefault="00BD0227" w:rsidP="00BD0227">
      <w:pPr>
        <w:spacing w:after="0" w:line="240" w:lineRule="auto"/>
        <w:rPr>
          <w:sz w:val="22"/>
          <w:szCs w:val="18"/>
        </w:rPr>
      </w:pPr>
      <w:r w:rsidRPr="00E95B5A">
        <w:rPr>
          <w:sz w:val="22"/>
          <w:szCs w:val="18"/>
        </w:rPr>
        <w:t xml:space="preserve">                          7.2.5. </w:t>
      </w:r>
      <w:r w:rsidRPr="00E95B5A">
        <w:rPr>
          <w:bCs/>
          <w:sz w:val="22"/>
          <w:szCs w:val="18"/>
          <w:lang w:val="es-ES_tradnl"/>
        </w:rPr>
        <w:t>Nivel</w:t>
      </w:r>
      <w:r w:rsidRPr="00E95B5A">
        <w:rPr>
          <w:sz w:val="22"/>
          <w:szCs w:val="18"/>
        </w:rPr>
        <w:t xml:space="preserve"> 5.- </w:t>
      </w:r>
      <w:r w:rsidRPr="00E95B5A">
        <w:rPr>
          <w:sz w:val="22"/>
          <w:szCs w:val="18"/>
          <w:lang w:val="es-ES_tradnl"/>
        </w:rPr>
        <w:t>CUANDO SE INVOLUCRA AL ENTORNO</w:t>
      </w:r>
    </w:p>
    <w:p w14:paraId="1989FA18" w14:textId="77777777" w:rsidR="00BD0227" w:rsidRPr="00E95B5A" w:rsidRDefault="00BD0227" w:rsidP="00BD0227">
      <w:pPr>
        <w:spacing w:after="0" w:line="240" w:lineRule="auto"/>
        <w:rPr>
          <w:b/>
          <w:sz w:val="22"/>
          <w:szCs w:val="18"/>
        </w:rPr>
      </w:pPr>
      <w:r w:rsidRPr="00E95B5A">
        <w:rPr>
          <w:b/>
          <w:sz w:val="22"/>
          <w:szCs w:val="18"/>
        </w:rPr>
        <w:t>8. Organización para el control de La Contingencia.</w:t>
      </w:r>
    </w:p>
    <w:p w14:paraId="5D4C3426" w14:textId="77777777" w:rsidR="00BD0227" w:rsidRPr="00E95B5A" w:rsidRDefault="00BD0227" w:rsidP="00BD0227">
      <w:pPr>
        <w:spacing w:after="0" w:line="240" w:lineRule="auto"/>
        <w:rPr>
          <w:rFonts w:ascii="Cambria" w:hAnsi="Cambria"/>
          <w:b/>
          <w:bCs/>
          <w:i w:val="0"/>
          <w:iCs w:val="0"/>
          <w:color w:val="C0504D"/>
          <w:sz w:val="22"/>
          <w:szCs w:val="18"/>
          <w:bdr w:val="single" w:sz="18" w:space="0" w:color="F2DBDB"/>
          <w:shd w:val="clear" w:color="auto" w:fill="F2DBDB"/>
        </w:rPr>
      </w:pPr>
      <w:r w:rsidRPr="00E95B5A">
        <w:rPr>
          <w:b/>
          <w:sz w:val="22"/>
          <w:szCs w:val="18"/>
        </w:rPr>
        <w:t xml:space="preserve">                8.1. </w:t>
      </w:r>
      <w:r w:rsidRPr="00E95B5A">
        <w:rPr>
          <w:sz w:val="22"/>
          <w:szCs w:val="18"/>
        </w:rPr>
        <w:t xml:space="preserve"> Organigramas </w:t>
      </w:r>
    </w:p>
    <w:p w14:paraId="4F796FF1" w14:textId="77777777" w:rsidR="00BD0227" w:rsidRPr="00E95B5A" w:rsidRDefault="00BD0227" w:rsidP="00BD0227">
      <w:pPr>
        <w:spacing w:after="0" w:line="240" w:lineRule="auto"/>
        <w:rPr>
          <w:sz w:val="22"/>
          <w:szCs w:val="18"/>
        </w:rPr>
      </w:pPr>
      <w:r w:rsidRPr="00E95B5A">
        <w:rPr>
          <w:b/>
          <w:sz w:val="22"/>
          <w:szCs w:val="18"/>
          <w:lang w:val="es-ES" w:eastAsia="es-ES"/>
        </w:rPr>
        <w:t xml:space="preserve">              </w:t>
      </w:r>
      <w:r w:rsidRPr="00E95B5A">
        <w:rPr>
          <w:b/>
          <w:sz w:val="22"/>
          <w:szCs w:val="18"/>
        </w:rPr>
        <w:t xml:space="preserve">                 8.1.1. </w:t>
      </w:r>
      <w:r w:rsidRPr="00E95B5A">
        <w:rPr>
          <w:sz w:val="22"/>
          <w:szCs w:val="18"/>
        </w:rPr>
        <w:t xml:space="preserve"> Organigrama del </w:t>
      </w:r>
      <w:r w:rsidRPr="00E95B5A">
        <w:rPr>
          <w:b/>
          <w:sz w:val="22"/>
          <w:szCs w:val="18"/>
        </w:rPr>
        <w:t>INSTITUTO TECNOLÓGICO SUPERIOR DE MONCLOVA</w:t>
      </w:r>
    </w:p>
    <w:p w14:paraId="00C85E1A" w14:textId="77777777" w:rsidR="00BD0227" w:rsidRPr="00E95B5A" w:rsidRDefault="00BD0227" w:rsidP="00BD0227">
      <w:pPr>
        <w:spacing w:after="0" w:line="240" w:lineRule="auto"/>
        <w:rPr>
          <w:b/>
          <w:sz w:val="22"/>
          <w:szCs w:val="18"/>
          <w:lang w:val="es-ES" w:eastAsia="es-ES"/>
        </w:rPr>
      </w:pPr>
      <w:r w:rsidRPr="00E95B5A">
        <w:rPr>
          <w:b/>
          <w:sz w:val="22"/>
          <w:szCs w:val="18"/>
          <w:lang w:val="es-ES" w:eastAsia="es-ES"/>
        </w:rPr>
        <w:t xml:space="preserve">              </w:t>
      </w:r>
      <w:r w:rsidRPr="00E95B5A">
        <w:rPr>
          <w:b/>
          <w:sz w:val="22"/>
          <w:szCs w:val="18"/>
        </w:rPr>
        <w:t xml:space="preserve">                 8.1.2. </w:t>
      </w:r>
      <w:r w:rsidRPr="00E95B5A">
        <w:rPr>
          <w:sz w:val="22"/>
          <w:szCs w:val="18"/>
        </w:rPr>
        <w:t xml:space="preserve"> Organigrama de la Unidad Interna de Protección Civil </w:t>
      </w:r>
    </w:p>
    <w:p w14:paraId="21CEADFD" w14:textId="77777777" w:rsidR="00BD0227" w:rsidRPr="00E95B5A" w:rsidRDefault="00BD0227" w:rsidP="00BD0227">
      <w:pPr>
        <w:spacing w:after="0" w:line="240" w:lineRule="auto"/>
        <w:rPr>
          <w:b/>
          <w:sz w:val="22"/>
          <w:szCs w:val="18"/>
          <w:lang w:val="es-ES" w:eastAsia="es-ES"/>
        </w:rPr>
      </w:pPr>
      <w:r w:rsidRPr="00E95B5A">
        <w:rPr>
          <w:b/>
          <w:sz w:val="22"/>
          <w:szCs w:val="18"/>
          <w:lang w:val="es-ES" w:eastAsia="es-ES"/>
        </w:rPr>
        <w:t xml:space="preserve">                 8.2.  Elaboración e integración del ACTA CONSTITUTIVA</w:t>
      </w:r>
    </w:p>
    <w:p w14:paraId="10F592A3" w14:textId="77777777" w:rsidR="00BD0227" w:rsidRPr="00E95B5A" w:rsidRDefault="00BD0227" w:rsidP="00BD0227">
      <w:pPr>
        <w:spacing w:after="0" w:line="240" w:lineRule="auto"/>
        <w:rPr>
          <w:sz w:val="22"/>
          <w:szCs w:val="18"/>
        </w:rPr>
      </w:pPr>
      <w:r w:rsidRPr="00E95B5A">
        <w:rPr>
          <w:sz w:val="22"/>
          <w:szCs w:val="18"/>
        </w:rPr>
        <w:t xml:space="preserve">                          8.2.1.  Personal que Integra nuestra ACTA  CONSTITUTIVA </w:t>
      </w:r>
    </w:p>
    <w:p w14:paraId="38074062" w14:textId="77777777" w:rsidR="00BD0227" w:rsidRPr="00E95B5A" w:rsidRDefault="00BD0227" w:rsidP="00BD0227">
      <w:pPr>
        <w:spacing w:after="0" w:line="240" w:lineRule="auto"/>
        <w:rPr>
          <w:sz w:val="22"/>
          <w:szCs w:val="18"/>
        </w:rPr>
      </w:pPr>
      <w:r w:rsidRPr="00E95B5A">
        <w:rPr>
          <w:sz w:val="22"/>
          <w:szCs w:val="18"/>
        </w:rPr>
        <w:t xml:space="preserve">                          8.2.2.  Directorio del Personal de la Unidad Interna de Protección Civil  </w:t>
      </w:r>
    </w:p>
    <w:p w14:paraId="093DC489" w14:textId="77777777" w:rsidR="00BD0227" w:rsidRPr="00E95B5A" w:rsidRDefault="00BD0227" w:rsidP="00BD0227">
      <w:pPr>
        <w:spacing w:after="0" w:line="240" w:lineRule="auto"/>
        <w:rPr>
          <w:sz w:val="22"/>
          <w:szCs w:val="18"/>
        </w:rPr>
      </w:pPr>
      <w:r w:rsidRPr="00E95B5A">
        <w:rPr>
          <w:sz w:val="22"/>
          <w:szCs w:val="18"/>
        </w:rPr>
        <w:t xml:space="preserve">                          8.2.3.  Directorio de Emergencias y ayuda Externa:</w:t>
      </w:r>
      <w:r w:rsidRPr="00E95B5A">
        <w:rPr>
          <w:sz w:val="22"/>
          <w:szCs w:val="18"/>
        </w:rPr>
        <w:tab/>
      </w:r>
    </w:p>
    <w:p w14:paraId="21A97E28" w14:textId="77777777" w:rsidR="00BD0227" w:rsidRPr="00E95B5A" w:rsidRDefault="00BD0227" w:rsidP="00BD0227">
      <w:pPr>
        <w:spacing w:after="0" w:line="240" w:lineRule="auto"/>
        <w:rPr>
          <w:b/>
          <w:sz w:val="22"/>
          <w:szCs w:val="26"/>
        </w:rPr>
      </w:pPr>
      <w:r w:rsidRPr="00E95B5A">
        <w:rPr>
          <w:b/>
          <w:sz w:val="22"/>
          <w:szCs w:val="26"/>
        </w:rPr>
        <w:t>9. PROGRAMA   DE PREVENCION DE ACCIDENTES DEL NIVEL  INTERNO</w:t>
      </w:r>
    </w:p>
    <w:p w14:paraId="7E599BD2" w14:textId="77777777" w:rsidR="00BD0227" w:rsidRPr="00E95B5A" w:rsidRDefault="00BD0227" w:rsidP="00BD0227">
      <w:pPr>
        <w:spacing w:after="0" w:line="240" w:lineRule="auto"/>
        <w:rPr>
          <w:b/>
          <w:sz w:val="22"/>
          <w:szCs w:val="18"/>
        </w:rPr>
      </w:pPr>
      <w:r w:rsidRPr="00E95B5A">
        <w:rPr>
          <w:sz w:val="22"/>
          <w:szCs w:val="18"/>
        </w:rPr>
        <w:lastRenderedPageBreak/>
        <w:t xml:space="preserve">                9</w:t>
      </w:r>
      <w:r w:rsidRPr="00E95B5A">
        <w:rPr>
          <w:b/>
          <w:sz w:val="22"/>
          <w:szCs w:val="18"/>
        </w:rPr>
        <w:t xml:space="preserve">.1. Organización para la Prevención de Accidentes </w:t>
      </w:r>
    </w:p>
    <w:p w14:paraId="4EBBB894" w14:textId="77777777" w:rsidR="00BD0227" w:rsidRPr="00E95B5A" w:rsidRDefault="00BD0227" w:rsidP="00BD0227">
      <w:pPr>
        <w:spacing w:after="0" w:line="240" w:lineRule="auto"/>
        <w:rPr>
          <w:b/>
          <w:sz w:val="22"/>
          <w:szCs w:val="18"/>
        </w:rPr>
      </w:pPr>
      <w:r w:rsidRPr="00E95B5A">
        <w:rPr>
          <w:b/>
          <w:sz w:val="22"/>
          <w:szCs w:val="18"/>
        </w:rPr>
        <w:t xml:space="preserve">                9.1.1</w:t>
      </w:r>
      <w:r w:rsidRPr="00E95B5A">
        <w:rPr>
          <w:rFonts w:cs="Arial,Bold"/>
          <w:b/>
          <w:bCs/>
          <w:iCs w:val="0"/>
          <w:sz w:val="22"/>
          <w:szCs w:val="18"/>
          <w:lang w:eastAsia="es-MX"/>
        </w:rPr>
        <w:t xml:space="preserve"> </w:t>
      </w:r>
      <w:r w:rsidRPr="00E95B5A">
        <w:rPr>
          <w:b/>
          <w:sz w:val="22"/>
          <w:szCs w:val="18"/>
        </w:rPr>
        <w:t>Funciones y Responsabilidades de las Brigadas</w:t>
      </w:r>
    </w:p>
    <w:p w14:paraId="12A4F82F" w14:textId="77777777" w:rsidR="00BD0227" w:rsidRPr="00E95B5A" w:rsidRDefault="00BD0227" w:rsidP="00BD0227">
      <w:pPr>
        <w:autoSpaceDE w:val="0"/>
        <w:autoSpaceDN w:val="0"/>
        <w:adjustRightInd w:val="0"/>
        <w:spacing w:after="0" w:line="240" w:lineRule="auto"/>
        <w:rPr>
          <w:rFonts w:cs="Arial,Bold"/>
          <w:bCs/>
          <w:iCs w:val="0"/>
          <w:sz w:val="22"/>
          <w:szCs w:val="18"/>
          <w:lang w:eastAsia="es-MX"/>
        </w:rPr>
      </w:pPr>
      <w:r w:rsidRPr="00E95B5A">
        <w:rPr>
          <w:rFonts w:cs="Arial,Bold"/>
          <w:bCs/>
          <w:iCs w:val="0"/>
          <w:sz w:val="22"/>
          <w:szCs w:val="18"/>
          <w:lang w:eastAsia="es-MX"/>
        </w:rPr>
        <w:t xml:space="preserve">                         </w:t>
      </w:r>
      <w:r w:rsidRPr="00E95B5A">
        <w:rPr>
          <w:sz w:val="22"/>
          <w:szCs w:val="18"/>
        </w:rPr>
        <w:t>9.1.1.</w:t>
      </w:r>
      <w:r w:rsidRPr="00E95B5A">
        <w:rPr>
          <w:rFonts w:cs="Arial,Bold"/>
          <w:bCs/>
          <w:iCs w:val="0"/>
          <w:sz w:val="22"/>
          <w:szCs w:val="18"/>
          <w:lang w:eastAsia="es-MX"/>
        </w:rPr>
        <w:t xml:space="preserve"> </w:t>
      </w:r>
      <w:r w:rsidRPr="00E95B5A">
        <w:rPr>
          <w:sz w:val="22"/>
          <w:szCs w:val="18"/>
          <w:lang w:val="es-ES_tradnl"/>
        </w:rPr>
        <w:t>Brigada de Prevención y Combate de   Incendio</w:t>
      </w:r>
    </w:p>
    <w:p w14:paraId="5DD1E48F" w14:textId="77777777" w:rsidR="00BD0227" w:rsidRPr="00E95B5A" w:rsidRDefault="00BD0227" w:rsidP="00BD0227">
      <w:pPr>
        <w:spacing w:after="0" w:line="240" w:lineRule="auto"/>
        <w:rPr>
          <w:sz w:val="22"/>
          <w:szCs w:val="18"/>
          <w:lang w:val="es-ES_tradnl"/>
        </w:rPr>
      </w:pPr>
      <w:r w:rsidRPr="00E95B5A">
        <w:rPr>
          <w:rFonts w:cs="Arial,Bold"/>
          <w:bCs/>
          <w:iCs w:val="0"/>
          <w:sz w:val="22"/>
          <w:szCs w:val="18"/>
          <w:lang w:eastAsia="es-MX"/>
        </w:rPr>
        <w:t xml:space="preserve">                         9</w:t>
      </w:r>
      <w:r w:rsidRPr="00E95B5A">
        <w:rPr>
          <w:sz w:val="22"/>
          <w:szCs w:val="18"/>
        </w:rPr>
        <w:t>.1.2.</w:t>
      </w:r>
      <w:r w:rsidRPr="00E95B5A">
        <w:rPr>
          <w:rFonts w:cs="Arial,Bold"/>
          <w:bCs/>
          <w:iCs w:val="0"/>
          <w:sz w:val="22"/>
          <w:szCs w:val="18"/>
          <w:lang w:eastAsia="es-MX"/>
        </w:rPr>
        <w:t xml:space="preserve"> </w:t>
      </w:r>
      <w:r w:rsidRPr="00E95B5A">
        <w:rPr>
          <w:sz w:val="22"/>
          <w:szCs w:val="18"/>
          <w:lang w:val="es-ES_tradnl"/>
        </w:rPr>
        <w:t>Brigada de Primeros Auxilios</w:t>
      </w:r>
    </w:p>
    <w:p w14:paraId="583A38B6" w14:textId="77777777" w:rsidR="00BD0227" w:rsidRPr="00E95B5A" w:rsidRDefault="00BD0227" w:rsidP="00BD0227">
      <w:pPr>
        <w:spacing w:after="0" w:line="240" w:lineRule="auto"/>
        <w:rPr>
          <w:sz w:val="22"/>
          <w:szCs w:val="18"/>
          <w:lang w:val="es-ES_tradnl"/>
        </w:rPr>
      </w:pPr>
      <w:r w:rsidRPr="00E95B5A">
        <w:rPr>
          <w:rFonts w:cs="Arial,Bold"/>
          <w:bCs/>
          <w:iCs w:val="0"/>
          <w:sz w:val="22"/>
          <w:szCs w:val="18"/>
          <w:lang w:eastAsia="es-MX"/>
        </w:rPr>
        <w:t xml:space="preserve">                         </w:t>
      </w:r>
      <w:r w:rsidRPr="00E95B5A">
        <w:rPr>
          <w:sz w:val="22"/>
          <w:szCs w:val="18"/>
        </w:rPr>
        <w:t>9.1.3.</w:t>
      </w:r>
      <w:r w:rsidRPr="00E95B5A">
        <w:rPr>
          <w:rFonts w:cs="Arial,Bold"/>
          <w:bCs/>
          <w:iCs w:val="0"/>
          <w:sz w:val="22"/>
          <w:szCs w:val="18"/>
          <w:lang w:eastAsia="es-MX"/>
        </w:rPr>
        <w:t xml:space="preserve"> </w:t>
      </w:r>
      <w:r w:rsidRPr="00E95B5A">
        <w:rPr>
          <w:sz w:val="22"/>
          <w:szCs w:val="18"/>
          <w:lang w:val="es-ES_tradnl"/>
        </w:rPr>
        <w:t xml:space="preserve">Brigada de </w:t>
      </w:r>
      <w:r w:rsidRPr="00E95B5A">
        <w:rPr>
          <w:rFonts w:ascii="Cambria" w:hAnsi="Cambria"/>
          <w:sz w:val="22"/>
          <w:szCs w:val="18"/>
          <w:lang w:val="es-ES_tradnl"/>
        </w:rPr>
        <w:t>Evacuación</w:t>
      </w:r>
    </w:p>
    <w:p w14:paraId="4C9E7422" w14:textId="77777777" w:rsidR="00BD0227" w:rsidRPr="00E95B5A" w:rsidRDefault="00BD0227" w:rsidP="00BD0227">
      <w:pPr>
        <w:spacing w:after="0" w:line="240" w:lineRule="auto"/>
        <w:rPr>
          <w:sz w:val="22"/>
          <w:szCs w:val="18"/>
        </w:rPr>
      </w:pPr>
      <w:r w:rsidRPr="00E95B5A">
        <w:rPr>
          <w:rFonts w:cs="Arial,Bold"/>
          <w:bCs/>
          <w:iCs w:val="0"/>
          <w:sz w:val="22"/>
          <w:szCs w:val="18"/>
          <w:lang w:eastAsia="es-MX"/>
        </w:rPr>
        <w:t xml:space="preserve">                         </w:t>
      </w:r>
      <w:r w:rsidRPr="00E95B5A">
        <w:rPr>
          <w:sz w:val="22"/>
          <w:szCs w:val="18"/>
        </w:rPr>
        <w:t>9.1.4.</w:t>
      </w:r>
      <w:r w:rsidRPr="00E95B5A">
        <w:rPr>
          <w:rFonts w:cs="Arial,Bold"/>
          <w:bCs/>
          <w:iCs w:val="0"/>
          <w:sz w:val="22"/>
          <w:szCs w:val="18"/>
          <w:lang w:eastAsia="es-MX"/>
        </w:rPr>
        <w:t xml:space="preserve">  </w:t>
      </w:r>
      <w:r w:rsidRPr="00E95B5A">
        <w:rPr>
          <w:sz w:val="22"/>
          <w:szCs w:val="18"/>
          <w:lang w:val="es-ES_tradnl"/>
        </w:rPr>
        <w:t xml:space="preserve">Brigada de </w:t>
      </w:r>
      <w:r w:rsidRPr="00E95B5A">
        <w:rPr>
          <w:rFonts w:ascii="Cambria" w:hAnsi="Cambria"/>
          <w:sz w:val="22"/>
          <w:szCs w:val="18"/>
          <w:lang w:val="es-ES_tradnl"/>
        </w:rPr>
        <w:t>Comunicación</w:t>
      </w:r>
    </w:p>
    <w:p w14:paraId="75DA2A45" w14:textId="77777777" w:rsidR="00BD0227" w:rsidRPr="00E95B5A" w:rsidRDefault="00BD0227" w:rsidP="00BD0227">
      <w:pPr>
        <w:spacing w:after="0" w:line="240" w:lineRule="auto"/>
        <w:rPr>
          <w:b/>
          <w:sz w:val="22"/>
          <w:szCs w:val="18"/>
        </w:rPr>
      </w:pPr>
      <w:r w:rsidRPr="00E95B5A">
        <w:rPr>
          <w:b/>
          <w:sz w:val="22"/>
          <w:szCs w:val="18"/>
        </w:rPr>
        <w:t xml:space="preserve">                9.2</w:t>
      </w:r>
      <w:r w:rsidRPr="00E95B5A">
        <w:rPr>
          <w:rFonts w:cs="Arial,Bold"/>
          <w:b/>
          <w:bCs/>
          <w:iCs w:val="0"/>
          <w:sz w:val="22"/>
          <w:szCs w:val="18"/>
          <w:lang w:eastAsia="es-MX"/>
        </w:rPr>
        <w:t xml:space="preserve"> </w:t>
      </w:r>
      <w:r w:rsidRPr="00E95B5A">
        <w:rPr>
          <w:b/>
          <w:sz w:val="22"/>
          <w:szCs w:val="18"/>
        </w:rPr>
        <w:t>Equipos y servicios de emergencias.-</w:t>
      </w:r>
    </w:p>
    <w:p w14:paraId="4D9484D0" w14:textId="77777777" w:rsidR="00BD0227" w:rsidRPr="00E95B5A" w:rsidRDefault="00BD0227" w:rsidP="00BD0227">
      <w:pPr>
        <w:spacing w:after="0" w:line="240" w:lineRule="auto"/>
        <w:rPr>
          <w:b/>
          <w:sz w:val="22"/>
          <w:szCs w:val="18"/>
        </w:rPr>
      </w:pPr>
      <w:r w:rsidRPr="00E95B5A">
        <w:rPr>
          <w:b/>
          <w:sz w:val="22"/>
          <w:szCs w:val="18"/>
        </w:rPr>
        <w:t xml:space="preserve">                9.3</w:t>
      </w:r>
      <w:r w:rsidRPr="00E95B5A">
        <w:rPr>
          <w:rFonts w:cs="Arial,Bold"/>
          <w:b/>
          <w:bCs/>
          <w:iCs w:val="0"/>
          <w:sz w:val="22"/>
          <w:szCs w:val="18"/>
          <w:lang w:eastAsia="es-MX"/>
        </w:rPr>
        <w:t xml:space="preserve"> </w:t>
      </w:r>
      <w:r w:rsidRPr="00E95B5A">
        <w:rPr>
          <w:b/>
          <w:sz w:val="22"/>
          <w:szCs w:val="18"/>
        </w:rPr>
        <w:t>Procedimientos específicos de respuesta a emergencias.</w:t>
      </w:r>
    </w:p>
    <w:p w14:paraId="55B80131" w14:textId="77777777" w:rsidR="00BD0227" w:rsidRPr="00E95B5A" w:rsidRDefault="00BD0227" w:rsidP="00BD0227">
      <w:pPr>
        <w:spacing w:after="0" w:line="240" w:lineRule="auto"/>
        <w:rPr>
          <w:bCs/>
          <w:iCs w:val="0"/>
          <w:sz w:val="22"/>
          <w:szCs w:val="18"/>
        </w:rPr>
      </w:pPr>
      <w:r w:rsidRPr="00E95B5A">
        <w:rPr>
          <w:bCs/>
          <w:iCs w:val="0"/>
          <w:sz w:val="22"/>
          <w:szCs w:val="18"/>
        </w:rPr>
        <w:t xml:space="preserve">         </w:t>
      </w:r>
      <w:r w:rsidRPr="00E95B5A">
        <w:rPr>
          <w:bCs/>
          <w:iCs w:val="0"/>
          <w:color w:val="FF0000"/>
          <w:sz w:val="22"/>
          <w:szCs w:val="18"/>
        </w:rPr>
        <w:t xml:space="preserve">                </w:t>
      </w:r>
      <w:r w:rsidRPr="008375C5">
        <w:rPr>
          <w:bCs/>
          <w:iCs w:val="0"/>
          <w:sz w:val="22"/>
          <w:szCs w:val="18"/>
        </w:rPr>
        <w:t>9.3.1.  Procedimiento ante una emergencia médica.</w:t>
      </w:r>
    </w:p>
    <w:p w14:paraId="0F12A8A5" w14:textId="77777777" w:rsidR="00BD0227" w:rsidRPr="00E95B5A" w:rsidRDefault="00BD0227" w:rsidP="00BD0227">
      <w:pPr>
        <w:spacing w:after="0" w:line="240" w:lineRule="auto"/>
        <w:rPr>
          <w:bCs/>
          <w:iCs w:val="0"/>
          <w:sz w:val="22"/>
          <w:szCs w:val="18"/>
        </w:rPr>
      </w:pPr>
      <w:r w:rsidRPr="00E95B5A">
        <w:rPr>
          <w:bCs/>
          <w:iCs w:val="0"/>
          <w:sz w:val="22"/>
          <w:szCs w:val="18"/>
        </w:rPr>
        <w:t xml:space="preserve">                         9.3.2.  </w:t>
      </w:r>
      <w:r w:rsidRPr="00E95B5A">
        <w:rPr>
          <w:bCs/>
          <w:iCs w:val="0"/>
          <w:sz w:val="22"/>
          <w:szCs w:val="18"/>
          <w:lang w:val="es-ES"/>
        </w:rPr>
        <w:t>Procedimiento para control de incendios-</w:t>
      </w:r>
    </w:p>
    <w:p w14:paraId="59DC6E5F" w14:textId="77777777" w:rsidR="00BD0227" w:rsidRPr="00E95B5A" w:rsidRDefault="00BD0227" w:rsidP="00BD0227">
      <w:pPr>
        <w:spacing w:after="0" w:line="240" w:lineRule="auto"/>
        <w:rPr>
          <w:bCs/>
          <w:iCs w:val="0"/>
          <w:sz w:val="22"/>
          <w:szCs w:val="18"/>
          <w:lang w:val="es-ES"/>
        </w:rPr>
      </w:pPr>
      <w:r w:rsidRPr="00E95B5A">
        <w:rPr>
          <w:bCs/>
          <w:iCs w:val="0"/>
          <w:sz w:val="22"/>
          <w:szCs w:val="18"/>
        </w:rPr>
        <w:t xml:space="preserve">                                   9.3.2.1. </w:t>
      </w:r>
      <w:r w:rsidRPr="00E95B5A">
        <w:rPr>
          <w:bCs/>
          <w:sz w:val="22"/>
          <w:szCs w:val="18"/>
          <w:lang w:val="es-ES_tradnl"/>
        </w:rPr>
        <w:t>PLAN DE EMERGENCIAS EN CASO DE INCENDIO Y/O EXPLOSIÓN.</w:t>
      </w:r>
    </w:p>
    <w:p w14:paraId="788327B2" w14:textId="77777777" w:rsidR="00BD0227" w:rsidRPr="00E95B5A" w:rsidRDefault="00BD0227" w:rsidP="00BD0227">
      <w:pPr>
        <w:spacing w:after="0" w:line="240" w:lineRule="auto"/>
        <w:rPr>
          <w:sz w:val="22"/>
          <w:szCs w:val="18"/>
          <w:lang w:val="es-ES"/>
        </w:rPr>
      </w:pPr>
      <w:r w:rsidRPr="00E95B5A">
        <w:rPr>
          <w:i w:val="0"/>
          <w:color w:val="FF0000"/>
          <w:sz w:val="22"/>
          <w:szCs w:val="18"/>
        </w:rPr>
        <w:t xml:space="preserve">                   </w:t>
      </w:r>
      <w:r w:rsidRPr="00E95B5A">
        <w:rPr>
          <w:color w:val="FF0000"/>
          <w:sz w:val="22"/>
          <w:szCs w:val="18"/>
        </w:rPr>
        <w:t xml:space="preserve">      </w:t>
      </w:r>
      <w:r w:rsidRPr="00E95B5A">
        <w:rPr>
          <w:sz w:val="22"/>
          <w:szCs w:val="18"/>
        </w:rPr>
        <w:t>9.3.3.</w:t>
      </w:r>
      <w:r w:rsidRPr="00E95B5A">
        <w:rPr>
          <w:bCs/>
          <w:iCs w:val="0"/>
          <w:sz w:val="22"/>
          <w:szCs w:val="18"/>
        </w:rPr>
        <w:t xml:space="preserve"> </w:t>
      </w:r>
      <w:r w:rsidRPr="00E95B5A">
        <w:rPr>
          <w:sz w:val="22"/>
          <w:szCs w:val="18"/>
          <w:lang w:val="es-ES"/>
        </w:rPr>
        <w:t>Procedimiento en caso de fuga de GAS.-</w:t>
      </w:r>
    </w:p>
    <w:p w14:paraId="5A96DB29" w14:textId="77777777" w:rsidR="00BD0227" w:rsidRPr="00E95B5A" w:rsidRDefault="00BD0227" w:rsidP="00BD0227">
      <w:pPr>
        <w:spacing w:after="0" w:line="240" w:lineRule="auto"/>
        <w:rPr>
          <w:b/>
          <w:bCs/>
          <w:iCs w:val="0"/>
          <w:sz w:val="22"/>
          <w:szCs w:val="18"/>
        </w:rPr>
      </w:pPr>
      <w:r w:rsidRPr="00E95B5A">
        <w:rPr>
          <w:sz w:val="22"/>
          <w:szCs w:val="18"/>
        </w:rPr>
        <w:t xml:space="preserve">                         9.3.4.</w:t>
      </w:r>
      <w:r w:rsidRPr="00E95B5A">
        <w:rPr>
          <w:bCs/>
          <w:iCs w:val="0"/>
          <w:sz w:val="22"/>
          <w:szCs w:val="18"/>
        </w:rPr>
        <w:t xml:space="preserve"> Que hacer en caso de Asalto</w:t>
      </w:r>
      <w:r w:rsidRPr="00E95B5A">
        <w:rPr>
          <w:b/>
          <w:sz w:val="22"/>
          <w:szCs w:val="18"/>
        </w:rPr>
        <w:t xml:space="preserve">  a nuestras instalaciones </w:t>
      </w:r>
    </w:p>
    <w:p w14:paraId="6862ABB4" w14:textId="77777777" w:rsidR="00BD0227" w:rsidRPr="00E95B5A" w:rsidRDefault="00BD0227" w:rsidP="00BD0227">
      <w:pPr>
        <w:spacing w:after="0" w:line="240" w:lineRule="auto"/>
        <w:rPr>
          <w:bCs/>
          <w:iCs w:val="0"/>
          <w:sz w:val="22"/>
          <w:szCs w:val="18"/>
        </w:rPr>
      </w:pPr>
      <w:r w:rsidRPr="00E95B5A">
        <w:rPr>
          <w:sz w:val="22"/>
          <w:szCs w:val="18"/>
        </w:rPr>
        <w:t xml:space="preserve">                         9.3.5.</w:t>
      </w:r>
      <w:r w:rsidRPr="00E95B5A">
        <w:rPr>
          <w:bCs/>
          <w:iCs w:val="0"/>
          <w:sz w:val="22"/>
          <w:szCs w:val="18"/>
        </w:rPr>
        <w:t xml:space="preserve"> Procedimiento para el control de Amenaza de Bomba.</w:t>
      </w:r>
    </w:p>
    <w:p w14:paraId="2C62033D" w14:textId="77777777" w:rsidR="00BD0227" w:rsidRPr="00E95B5A" w:rsidRDefault="00BD0227" w:rsidP="00BD0227">
      <w:pPr>
        <w:spacing w:after="0" w:line="240" w:lineRule="auto"/>
        <w:rPr>
          <w:rFonts w:cs="Arial"/>
          <w:bCs/>
          <w:iCs w:val="0"/>
          <w:color w:val="000000"/>
          <w:sz w:val="22"/>
          <w:szCs w:val="18"/>
          <w:lang w:eastAsia="es-MX" w:bidi="ar-SA"/>
        </w:rPr>
      </w:pPr>
      <w:r w:rsidRPr="00E95B5A">
        <w:rPr>
          <w:bCs/>
          <w:iCs w:val="0"/>
          <w:sz w:val="22"/>
          <w:szCs w:val="18"/>
        </w:rPr>
        <w:t xml:space="preserve">                         9.3.6.</w:t>
      </w:r>
      <w:r w:rsidRPr="00E95B5A">
        <w:rPr>
          <w:sz w:val="22"/>
          <w:szCs w:val="18"/>
        </w:rPr>
        <w:t xml:space="preserve"> </w:t>
      </w:r>
      <w:r w:rsidRPr="00E95B5A">
        <w:rPr>
          <w:bCs/>
          <w:sz w:val="22"/>
          <w:szCs w:val="18"/>
        </w:rPr>
        <w:t>Acciones a Realizar en caso de Inundación.</w:t>
      </w:r>
    </w:p>
    <w:p w14:paraId="472315C0" w14:textId="77777777" w:rsidR="00BD0227" w:rsidRPr="00E95B5A" w:rsidRDefault="00BD0227" w:rsidP="00BD0227">
      <w:pPr>
        <w:spacing w:after="0" w:line="240" w:lineRule="auto"/>
        <w:rPr>
          <w:sz w:val="22"/>
          <w:szCs w:val="18"/>
        </w:rPr>
      </w:pPr>
      <w:r w:rsidRPr="00E95B5A">
        <w:rPr>
          <w:sz w:val="22"/>
          <w:szCs w:val="18"/>
        </w:rPr>
        <w:t xml:space="preserve">                         9.3.7.</w:t>
      </w:r>
      <w:r w:rsidRPr="00E95B5A">
        <w:rPr>
          <w:bCs/>
          <w:iCs w:val="0"/>
          <w:sz w:val="22"/>
          <w:szCs w:val="18"/>
        </w:rPr>
        <w:t xml:space="preserve"> </w:t>
      </w:r>
      <w:r w:rsidRPr="00E95B5A">
        <w:rPr>
          <w:bCs/>
          <w:iCs w:val="0"/>
          <w:sz w:val="22"/>
          <w:szCs w:val="18"/>
          <w:lang w:val="es-ES"/>
        </w:rPr>
        <w:t>Acciones a Realizar por Sismo o Alerta Sísmica.</w:t>
      </w:r>
    </w:p>
    <w:p w14:paraId="28063161" w14:textId="77777777" w:rsidR="00BD0227" w:rsidRPr="00E95B5A" w:rsidRDefault="00BD0227" w:rsidP="00BD0227">
      <w:pPr>
        <w:spacing w:after="0" w:line="240" w:lineRule="auto"/>
        <w:rPr>
          <w:bCs/>
          <w:iCs w:val="0"/>
          <w:sz w:val="22"/>
          <w:szCs w:val="18"/>
          <w:lang w:val="es-ES"/>
        </w:rPr>
      </w:pPr>
      <w:r w:rsidRPr="00E95B5A">
        <w:rPr>
          <w:bCs/>
          <w:iCs w:val="0"/>
          <w:sz w:val="22"/>
          <w:szCs w:val="18"/>
        </w:rPr>
        <w:t xml:space="preserve">                         9.3.8.</w:t>
      </w:r>
      <w:r w:rsidRPr="00E95B5A">
        <w:rPr>
          <w:sz w:val="22"/>
          <w:szCs w:val="18"/>
        </w:rPr>
        <w:t xml:space="preserve"> </w:t>
      </w:r>
      <w:r w:rsidRPr="00E95B5A">
        <w:rPr>
          <w:bCs/>
          <w:sz w:val="22"/>
          <w:szCs w:val="18"/>
        </w:rPr>
        <w:t xml:space="preserve">Procedimiento de </w:t>
      </w:r>
      <w:r w:rsidRPr="00E95B5A">
        <w:rPr>
          <w:bCs/>
          <w:sz w:val="22"/>
          <w:szCs w:val="18"/>
          <w:lang w:val="es-ES_tradnl"/>
        </w:rPr>
        <w:t>PLAN DE EMERGENCIAS EN CASO DE EVACUACIÓN</w:t>
      </w:r>
    </w:p>
    <w:p w14:paraId="10A12CC9" w14:textId="77777777" w:rsidR="00BD0227" w:rsidRPr="00E95B5A" w:rsidRDefault="00BD0227" w:rsidP="00BD0227">
      <w:pPr>
        <w:spacing w:after="0" w:line="240" w:lineRule="auto"/>
        <w:rPr>
          <w:sz w:val="22"/>
          <w:szCs w:val="18"/>
        </w:rPr>
      </w:pPr>
      <w:r w:rsidRPr="00E95B5A">
        <w:rPr>
          <w:bCs/>
          <w:iCs w:val="0"/>
          <w:sz w:val="22"/>
          <w:szCs w:val="18"/>
        </w:rPr>
        <w:t xml:space="preserve">                         9.3.9. </w:t>
      </w:r>
      <w:r w:rsidRPr="00E95B5A">
        <w:rPr>
          <w:bCs/>
          <w:iCs w:val="0"/>
          <w:sz w:val="22"/>
          <w:szCs w:val="18"/>
          <w:lang w:val="es-ES_tradnl"/>
        </w:rPr>
        <w:t>PROCEDIMIENTO DE COMUNICACIÓN DURANTE UNA EMERGENCIA.</w:t>
      </w:r>
      <w:r w:rsidRPr="00E95B5A">
        <w:rPr>
          <w:b/>
          <w:bCs/>
          <w:iCs w:val="0"/>
          <w:sz w:val="22"/>
          <w:szCs w:val="18"/>
          <w:lang w:val="es-ES_tradnl"/>
        </w:rPr>
        <w:t xml:space="preserve"> </w:t>
      </w:r>
      <w:r w:rsidRPr="00E95B5A">
        <w:rPr>
          <w:sz w:val="22"/>
          <w:szCs w:val="18"/>
        </w:rPr>
        <w:t xml:space="preserve"> </w:t>
      </w:r>
    </w:p>
    <w:p w14:paraId="123FC6A2" w14:textId="77777777" w:rsidR="00BD0227" w:rsidRPr="00E95B5A" w:rsidRDefault="00BD0227" w:rsidP="00BD0227">
      <w:pPr>
        <w:spacing w:after="0" w:line="240" w:lineRule="auto"/>
        <w:rPr>
          <w:iCs w:val="0"/>
          <w:sz w:val="22"/>
          <w:szCs w:val="18"/>
        </w:rPr>
      </w:pPr>
      <w:r w:rsidRPr="00E95B5A">
        <w:rPr>
          <w:bCs/>
          <w:sz w:val="22"/>
          <w:szCs w:val="18"/>
        </w:rPr>
        <w:t xml:space="preserve">                         9.3.10.</w:t>
      </w:r>
      <w:r w:rsidRPr="00E95B5A">
        <w:rPr>
          <w:iCs w:val="0"/>
          <w:sz w:val="22"/>
          <w:szCs w:val="18"/>
        </w:rPr>
        <w:t xml:space="preserve"> </w:t>
      </w:r>
      <w:r w:rsidRPr="00E95B5A">
        <w:rPr>
          <w:bCs/>
          <w:iCs w:val="0"/>
          <w:sz w:val="22"/>
          <w:szCs w:val="18"/>
          <w:lang w:val="es-ES_tradnl"/>
        </w:rPr>
        <w:t>PROCEDIMIENTO DE RETORNO A CONDICIONES NORMALES Y RECUPERACIÓN</w:t>
      </w:r>
    </w:p>
    <w:p w14:paraId="33B3DD64" w14:textId="77777777" w:rsidR="00BD0227" w:rsidRPr="00E95B5A" w:rsidRDefault="00BD0227" w:rsidP="00BD0227">
      <w:pPr>
        <w:spacing w:before="480" w:after="0" w:line="240" w:lineRule="auto"/>
        <w:contextualSpacing/>
        <w:outlineLvl w:val="0"/>
        <w:rPr>
          <w:rFonts w:cs="Calibri"/>
          <w:b/>
          <w:bCs/>
          <w:sz w:val="22"/>
          <w:szCs w:val="18"/>
        </w:rPr>
      </w:pPr>
      <w:r w:rsidRPr="00E95B5A">
        <w:rPr>
          <w:rFonts w:ascii="Cambria" w:hAnsi="Cambria"/>
          <w:b/>
          <w:bCs/>
          <w:color w:val="365F91"/>
          <w:sz w:val="22"/>
          <w:szCs w:val="18"/>
        </w:rPr>
        <w:t xml:space="preserve">                </w:t>
      </w:r>
      <w:r w:rsidRPr="00E95B5A">
        <w:rPr>
          <w:b/>
          <w:bCs/>
          <w:sz w:val="22"/>
          <w:szCs w:val="18"/>
        </w:rPr>
        <w:t>9.4.</w:t>
      </w:r>
      <w:r w:rsidRPr="00E95B5A">
        <w:rPr>
          <w:rFonts w:ascii="Cambria" w:hAnsi="Cambria" w:cs="Arial,Bold"/>
          <w:b/>
          <w:iCs w:val="0"/>
          <w:color w:val="365F91"/>
          <w:sz w:val="22"/>
          <w:szCs w:val="18"/>
          <w:lang w:eastAsia="es-MX"/>
        </w:rPr>
        <w:t xml:space="preserve"> </w:t>
      </w:r>
      <w:r w:rsidRPr="00E95B5A">
        <w:rPr>
          <w:b/>
          <w:bCs/>
          <w:sz w:val="22"/>
          <w:szCs w:val="18"/>
        </w:rPr>
        <w:t>Sistemas de comunicación y alarma.</w:t>
      </w:r>
    </w:p>
    <w:p w14:paraId="16410312" w14:textId="77777777" w:rsidR="00BD0227" w:rsidRPr="00E95B5A" w:rsidRDefault="00BD0227" w:rsidP="00BD0227">
      <w:pPr>
        <w:spacing w:after="0" w:line="240" w:lineRule="auto"/>
        <w:rPr>
          <w:b/>
          <w:sz w:val="22"/>
          <w:szCs w:val="18"/>
        </w:rPr>
      </w:pPr>
      <w:r w:rsidRPr="00E95B5A">
        <w:rPr>
          <w:b/>
          <w:sz w:val="22"/>
          <w:szCs w:val="18"/>
        </w:rPr>
        <w:t xml:space="preserve">               9.5.</w:t>
      </w:r>
      <w:r w:rsidRPr="00E95B5A">
        <w:rPr>
          <w:rFonts w:cs="Arial,Bold"/>
          <w:b/>
          <w:bCs/>
          <w:iCs w:val="0"/>
          <w:sz w:val="22"/>
          <w:szCs w:val="18"/>
          <w:lang w:eastAsia="es-MX"/>
        </w:rPr>
        <w:t xml:space="preserve"> </w:t>
      </w:r>
      <w:r w:rsidRPr="00E95B5A">
        <w:rPr>
          <w:b/>
          <w:sz w:val="22"/>
          <w:szCs w:val="18"/>
        </w:rPr>
        <w:t>Programa de Capacitación y Entrenamiento y Simulacros.</w:t>
      </w:r>
    </w:p>
    <w:p w14:paraId="571F96CA" w14:textId="77777777" w:rsidR="00BD0227" w:rsidRPr="00E95B5A" w:rsidRDefault="00BD0227" w:rsidP="00BD0227">
      <w:pPr>
        <w:spacing w:after="0" w:line="240" w:lineRule="auto"/>
        <w:rPr>
          <w:b/>
          <w:sz w:val="22"/>
          <w:szCs w:val="18"/>
        </w:rPr>
      </w:pPr>
      <w:r w:rsidRPr="00E95B5A">
        <w:rPr>
          <w:b/>
          <w:sz w:val="22"/>
          <w:szCs w:val="18"/>
        </w:rPr>
        <w:t xml:space="preserve">               9.6.</w:t>
      </w:r>
      <w:r w:rsidRPr="00E95B5A">
        <w:rPr>
          <w:rFonts w:cs="Arial,Bold"/>
          <w:b/>
          <w:bCs/>
          <w:iCs w:val="0"/>
          <w:sz w:val="22"/>
          <w:szCs w:val="18"/>
          <w:lang w:eastAsia="es-MX"/>
        </w:rPr>
        <w:t xml:space="preserve"> </w:t>
      </w:r>
      <w:r w:rsidRPr="00E95B5A">
        <w:rPr>
          <w:b/>
          <w:sz w:val="22"/>
          <w:szCs w:val="18"/>
        </w:rPr>
        <w:t>Actualización del Programa de Prevención de Accidentes  Nivel Interno.</w:t>
      </w:r>
    </w:p>
    <w:p w14:paraId="71E8A7A2" w14:textId="77777777" w:rsidR="00BD0227" w:rsidRPr="00E95B5A" w:rsidRDefault="00BD0227" w:rsidP="00BD0227">
      <w:pPr>
        <w:spacing w:after="0" w:line="240" w:lineRule="auto"/>
        <w:rPr>
          <w:b/>
          <w:sz w:val="22"/>
          <w:szCs w:val="18"/>
        </w:rPr>
      </w:pPr>
      <w:r w:rsidRPr="00E95B5A">
        <w:rPr>
          <w:b/>
          <w:sz w:val="22"/>
          <w:szCs w:val="18"/>
        </w:rPr>
        <w:t xml:space="preserve">               </w:t>
      </w:r>
    </w:p>
    <w:p w14:paraId="0573F368" w14:textId="77777777" w:rsidR="00BD0227" w:rsidRPr="00E95B5A" w:rsidRDefault="00BD0227" w:rsidP="00BD0227">
      <w:pPr>
        <w:spacing w:after="0" w:line="240" w:lineRule="auto"/>
        <w:rPr>
          <w:b/>
          <w:sz w:val="32"/>
          <w:szCs w:val="26"/>
        </w:rPr>
      </w:pPr>
      <w:r w:rsidRPr="00E95B5A">
        <w:rPr>
          <w:b/>
          <w:sz w:val="32"/>
          <w:szCs w:val="26"/>
        </w:rPr>
        <w:t>10. PROGRAMA   DE PREVENCION  DE  ACCIDENTES  DEL  NIVEL EXTERNO.</w:t>
      </w:r>
    </w:p>
    <w:p w14:paraId="4C4D9281" w14:textId="77777777" w:rsidR="00BD0227" w:rsidRPr="00E95B5A" w:rsidRDefault="00BD0227" w:rsidP="00BD0227">
      <w:pPr>
        <w:spacing w:after="0" w:line="240" w:lineRule="auto"/>
        <w:rPr>
          <w:b/>
          <w:sz w:val="22"/>
          <w:szCs w:val="18"/>
        </w:rPr>
      </w:pPr>
      <w:r w:rsidRPr="00E95B5A">
        <w:rPr>
          <w:b/>
          <w:sz w:val="22"/>
          <w:szCs w:val="18"/>
        </w:rPr>
        <w:t xml:space="preserve">            10.1.  Organización para Prevenir Accidentes.</w:t>
      </w:r>
    </w:p>
    <w:p w14:paraId="56FA41C4" w14:textId="77777777" w:rsidR="00BD0227" w:rsidRPr="00E95B5A" w:rsidRDefault="00BD0227" w:rsidP="00BD0227">
      <w:pPr>
        <w:spacing w:after="0" w:line="240" w:lineRule="auto"/>
        <w:rPr>
          <w:b/>
          <w:sz w:val="22"/>
          <w:szCs w:val="18"/>
        </w:rPr>
      </w:pPr>
      <w:r w:rsidRPr="00E95B5A">
        <w:rPr>
          <w:b/>
          <w:sz w:val="22"/>
          <w:szCs w:val="18"/>
        </w:rPr>
        <w:t xml:space="preserve">            10.2.  Equipos y servicios de emergencias.</w:t>
      </w:r>
    </w:p>
    <w:p w14:paraId="59B9F36A" w14:textId="77777777" w:rsidR="00BD0227" w:rsidRPr="00E95B5A" w:rsidRDefault="00BD0227" w:rsidP="00BD0227">
      <w:pPr>
        <w:spacing w:after="0" w:line="240" w:lineRule="auto"/>
        <w:rPr>
          <w:b/>
          <w:sz w:val="22"/>
          <w:szCs w:val="18"/>
        </w:rPr>
      </w:pPr>
      <w:r w:rsidRPr="00E95B5A">
        <w:rPr>
          <w:b/>
          <w:sz w:val="22"/>
          <w:szCs w:val="18"/>
        </w:rPr>
        <w:t xml:space="preserve">            10.3.  Procedimientos de respuesta a emergencias</w:t>
      </w:r>
    </w:p>
    <w:p w14:paraId="4DBC02F9" w14:textId="77777777" w:rsidR="00BD0227" w:rsidRPr="00E95B5A" w:rsidRDefault="00BD0227" w:rsidP="00BD0227">
      <w:pPr>
        <w:spacing w:after="0" w:line="240" w:lineRule="auto"/>
        <w:rPr>
          <w:b/>
          <w:sz w:val="22"/>
          <w:szCs w:val="18"/>
        </w:rPr>
      </w:pPr>
      <w:r w:rsidRPr="00E95B5A">
        <w:rPr>
          <w:b/>
          <w:sz w:val="22"/>
          <w:szCs w:val="18"/>
        </w:rPr>
        <w:t xml:space="preserve">            10.4.  Sistemas de comunicación y alarma.</w:t>
      </w:r>
    </w:p>
    <w:p w14:paraId="40CADFA7" w14:textId="77777777" w:rsidR="00BD0227" w:rsidRPr="00E95B5A" w:rsidRDefault="00BD0227" w:rsidP="00BD0227">
      <w:pPr>
        <w:spacing w:after="0" w:line="240" w:lineRule="auto"/>
        <w:rPr>
          <w:b/>
          <w:sz w:val="22"/>
          <w:szCs w:val="18"/>
        </w:rPr>
      </w:pPr>
      <w:r w:rsidRPr="00E95B5A">
        <w:rPr>
          <w:b/>
          <w:sz w:val="22"/>
          <w:szCs w:val="18"/>
        </w:rPr>
        <w:t xml:space="preserve">            10.5.  Procedimiento para el retorno a condiciones normales.</w:t>
      </w:r>
    </w:p>
    <w:p w14:paraId="41F2D14D" w14:textId="77777777" w:rsidR="00BD0227" w:rsidRPr="00E95B5A" w:rsidRDefault="00BD0227" w:rsidP="00BD0227">
      <w:pPr>
        <w:spacing w:after="0" w:line="240" w:lineRule="auto"/>
        <w:rPr>
          <w:b/>
          <w:sz w:val="22"/>
          <w:szCs w:val="18"/>
        </w:rPr>
      </w:pPr>
      <w:r w:rsidRPr="00E95B5A">
        <w:rPr>
          <w:b/>
          <w:sz w:val="22"/>
          <w:szCs w:val="18"/>
        </w:rPr>
        <w:t xml:space="preserve">            10.6.  Programa de capacitación y entrenamiento y Simulacros.</w:t>
      </w:r>
    </w:p>
    <w:p w14:paraId="1B544354" w14:textId="77777777" w:rsidR="00BD0227" w:rsidRPr="00E95B5A" w:rsidRDefault="00BD0227" w:rsidP="00BD0227">
      <w:pPr>
        <w:spacing w:after="0" w:line="240" w:lineRule="auto"/>
        <w:rPr>
          <w:b/>
          <w:sz w:val="22"/>
          <w:szCs w:val="18"/>
        </w:rPr>
      </w:pPr>
      <w:r w:rsidRPr="00E95B5A">
        <w:rPr>
          <w:b/>
          <w:sz w:val="22"/>
          <w:szCs w:val="18"/>
        </w:rPr>
        <w:t xml:space="preserve">            10.7.  Actualización del Programa de Prevención de Accidentes Nivel Externo.</w:t>
      </w:r>
    </w:p>
    <w:p w14:paraId="0AA7A484" w14:textId="77777777" w:rsidR="00BD0227" w:rsidRPr="00E95B5A" w:rsidRDefault="00BD0227" w:rsidP="00BD0227">
      <w:pPr>
        <w:spacing w:after="0" w:line="240" w:lineRule="auto"/>
        <w:rPr>
          <w:b/>
          <w:sz w:val="32"/>
          <w:szCs w:val="26"/>
        </w:rPr>
      </w:pPr>
    </w:p>
    <w:p w14:paraId="5C5F1BDE" w14:textId="77777777" w:rsidR="00BD0227" w:rsidRPr="00E95B5A" w:rsidRDefault="00BD0227" w:rsidP="00BD0227">
      <w:pPr>
        <w:spacing w:after="0" w:line="240" w:lineRule="auto"/>
        <w:rPr>
          <w:b/>
          <w:sz w:val="32"/>
          <w:szCs w:val="26"/>
        </w:rPr>
      </w:pPr>
      <w:r w:rsidRPr="00E95B5A">
        <w:rPr>
          <w:b/>
          <w:sz w:val="32"/>
          <w:szCs w:val="26"/>
        </w:rPr>
        <w:t>11 ANEXOS</w:t>
      </w:r>
    </w:p>
    <w:p w14:paraId="47BCEB2A" w14:textId="77777777" w:rsidR="00BD0227" w:rsidRPr="00E95B5A" w:rsidRDefault="00BD0227" w:rsidP="00BD0227">
      <w:pPr>
        <w:spacing w:after="0" w:line="240" w:lineRule="auto"/>
        <w:rPr>
          <w:b/>
          <w:sz w:val="32"/>
          <w:szCs w:val="24"/>
        </w:rPr>
      </w:pPr>
      <w:r w:rsidRPr="00E95B5A">
        <w:rPr>
          <w:b/>
          <w:sz w:val="32"/>
          <w:szCs w:val="24"/>
        </w:rPr>
        <w:t>PLANOS DE UBICACIÓN</w:t>
      </w:r>
    </w:p>
    <w:p w14:paraId="35968A18" w14:textId="77777777" w:rsidR="00BD0227" w:rsidRPr="00E95B5A" w:rsidRDefault="00BD0227" w:rsidP="00030C6D">
      <w:pPr>
        <w:numPr>
          <w:ilvl w:val="0"/>
          <w:numId w:val="2"/>
        </w:numPr>
        <w:spacing w:after="0" w:line="240" w:lineRule="auto"/>
        <w:rPr>
          <w:sz w:val="22"/>
          <w:szCs w:val="18"/>
        </w:rPr>
      </w:pPr>
      <w:r w:rsidRPr="00E95B5A">
        <w:rPr>
          <w:sz w:val="22"/>
          <w:szCs w:val="18"/>
        </w:rPr>
        <w:t>Plano de ubicación geográfica</w:t>
      </w:r>
    </w:p>
    <w:p w14:paraId="6B3C7A68" w14:textId="77777777" w:rsidR="00BD0227" w:rsidRPr="00E95B5A" w:rsidRDefault="00BD0227" w:rsidP="00030C6D">
      <w:pPr>
        <w:numPr>
          <w:ilvl w:val="0"/>
          <w:numId w:val="2"/>
        </w:numPr>
        <w:spacing w:after="0" w:line="240" w:lineRule="auto"/>
        <w:rPr>
          <w:b/>
          <w:sz w:val="32"/>
          <w:szCs w:val="24"/>
        </w:rPr>
      </w:pPr>
      <w:r w:rsidRPr="00E95B5A">
        <w:rPr>
          <w:rFonts w:eastAsia="Calibri" w:cs="Arial"/>
          <w:sz w:val="22"/>
          <w:szCs w:val="18"/>
        </w:rPr>
        <w:t>Recorrido de emergencia de las ayudas externas</w:t>
      </w:r>
    </w:p>
    <w:p w14:paraId="0A30D0C2" w14:textId="77777777" w:rsidR="00BD0227" w:rsidRPr="00E95B5A" w:rsidRDefault="00BD0227" w:rsidP="00030C6D">
      <w:pPr>
        <w:numPr>
          <w:ilvl w:val="0"/>
          <w:numId w:val="2"/>
        </w:numPr>
        <w:spacing w:after="0" w:line="240" w:lineRule="auto"/>
        <w:rPr>
          <w:b/>
          <w:sz w:val="32"/>
          <w:szCs w:val="24"/>
        </w:rPr>
      </w:pPr>
      <w:r w:rsidRPr="00E95B5A">
        <w:rPr>
          <w:b/>
          <w:sz w:val="32"/>
          <w:szCs w:val="26"/>
        </w:rPr>
        <w:t>PLA</w:t>
      </w:r>
      <w:r w:rsidRPr="00E95B5A">
        <w:rPr>
          <w:b/>
          <w:sz w:val="32"/>
          <w:szCs w:val="24"/>
        </w:rPr>
        <w:t>NOS DEL PROYECTO</w:t>
      </w:r>
    </w:p>
    <w:p w14:paraId="0DC56863" w14:textId="77777777" w:rsidR="00BD0227" w:rsidRPr="00E95B5A" w:rsidRDefault="00BD0227" w:rsidP="00030C6D">
      <w:pPr>
        <w:numPr>
          <w:ilvl w:val="0"/>
          <w:numId w:val="3"/>
        </w:numPr>
        <w:spacing w:after="0" w:line="240" w:lineRule="auto"/>
        <w:ind w:left="785"/>
        <w:rPr>
          <w:sz w:val="22"/>
          <w:szCs w:val="18"/>
        </w:rPr>
      </w:pPr>
      <w:r w:rsidRPr="00E95B5A">
        <w:rPr>
          <w:sz w:val="22"/>
          <w:szCs w:val="18"/>
        </w:rPr>
        <w:t xml:space="preserve">Lay Out-  De Colocación de Extintores y Botiquín </w:t>
      </w:r>
    </w:p>
    <w:p w14:paraId="6942637F" w14:textId="77777777" w:rsidR="00BD0227" w:rsidRPr="00E95B5A" w:rsidRDefault="00BD0227" w:rsidP="00030C6D">
      <w:pPr>
        <w:numPr>
          <w:ilvl w:val="0"/>
          <w:numId w:val="3"/>
        </w:numPr>
        <w:spacing w:after="0" w:line="240" w:lineRule="auto"/>
        <w:ind w:left="785"/>
        <w:rPr>
          <w:sz w:val="22"/>
          <w:szCs w:val="18"/>
        </w:rPr>
      </w:pPr>
      <w:r w:rsidRPr="00E95B5A">
        <w:rPr>
          <w:sz w:val="22"/>
          <w:szCs w:val="18"/>
        </w:rPr>
        <w:t xml:space="preserve">Lay Out-  De Señalización  de Rutas de Evacuación, Salidas de Emergencia, y Puntos de Reunión </w:t>
      </w:r>
    </w:p>
    <w:p w14:paraId="32EFEE8E" w14:textId="77777777" w:rsidR="00BD0227" w:rsidRPr="00E95B5A" w:rsidRDefault="00BD0227" w:rsidP="00030C6D">
      <w:pPr>
        <w:numPr>
          <w:ilvl w:val="0"/>
          <w:numId w:val="3"/>
        </w:numPr>
        <w:spacing w:after="0" w:line="240" w:lineRule="auto"/>
        <w:ind w:left="785"/>
        <w:contextualSpacing/>
        <w:rPr>
          <w:sz w:val="22"/>
          <w:szCs w:val="18"/>
        </w:rPr>
      </w:pPr>
      <w:r w:rsidRPr="00E95B5A">
        <w:rPr>
          <w:sz w:val="22"/>
          <w:szCs w:val="18"/>
        </w:rPr>
        <w:t xml:space="preserve">Calendarización de capacitación y simulacros. </w:t>
      </w:r>
    </w:p>
    <w:p w14:paraId="399F9B3F" w14:textId="77777777" w:rsidR="00BD0227" w:rsidRPr="00E95B5A" w:rsidRDefault="00BD0227" w:rsidP="00030C6D">
      <w:pPr>
        <w:numPr>
          <w:ilvl w:val="0"/>
          <w:numId w:val="3"/>
        </w:numPr>
        <w:spacing w:after="0" w:line="240" w:lineRule="auto"/>
        <w:ind w:left="785"/>
        <w:rPr>
          <w:sz w:val="22"/>
          <w:szCs w:val="18"/>
        </w:rPr>
      </w:pPr>
      <w:r w:rsidRPr="00E95B5A">
        <w:rPr>
          <w:sz w:val="22"/>
          <w:szCs w:val="18"/>
        </w:rPr>
        <w:t xml:space="preserve">Evidencia de Capacitación </w:t>
      </w:r>
    </w:p>
    <w:p w14:paraId="3B139BAD" w14:textId="77777777" w:rsidR="00BD0227" w:rsidRPr="00E95B5A" w:rsidRDefault="00BD0227" w:rsidP="00030C6D">
      <w:pPr>
        <w:numPr>
          <w:ilvl w:val="0"/>
          <w:numId w:val="3"/>
        </w:numPr>
        <w:spacing w:after="0" w:line="240" w:lineRule="auto"/>
        <w:ind w:left="785"/>
        <w:rPr>
          <w:sz w:val="22"/>
          <w:szCs w:val="18"/>
        </w:rPr>
      </w:pPr>
      <w:r w:rsidRPr="00E95B5A">
        <w:rPr>
          <w:sz w:val="22"/>
          <w:szCs w:val="18"/>
        </w:rPr>
        <w:t>DC-3</w:t>
      </w:r>
    </w:p>
    <w:p w14:paraId="7A4802E0" w14:textId="77777777" w:rsidR="00BD0227" w:rsidRDefault="00BD0227" w:rsidP="00BD0227"/>
    <w:p w14:paraId="37A35312" w14:textId="77777777" w:rsidR="00BD0227" w:rsidRPr="003F7C0B" w:rsidRDefault="00BD0227" w:rsidP="00BD0227">
      <w:pPr>
        <w:pStyle w:val="Ttulo1"/>
        <w:spacing w:before="0" w:after="0"/>
        <w:rPr>
          <w:rStyle w:val="nfasis"/>
        </w:rPr>
      </w:pPr>
      <w:r>
        <w:rPr>
          <w:rStyle w:val="nfasis"/>
        </w:rPr>
        <w:t>1</w:t>
      </w:r>
      <w:r w:rsidRPr="003F7C0B">
        <w:rPr>
          <w:rStyle w:val="nfasis"/>
        </w:rPr>
        <w:t>.  REGISTROS</w:t>
      </w:r>
    </w:p>
    <w:p w14:paraId="0FB6B195" w14:textId="77777777" w:rsidR="00BD0227" w:rsidRPr="00E97C93" w:rsidRDefault="00BD0227" w:rsidP="00BD0227">
      <w:pPr>
        <w:pStyle w:val="Ttulo4"/>
      </w:pPr>
      <w:r>
        <w:t>1</w:t>
      </w:r>
      <w:r w:rsidRPr="00E97C93">
        <w:t>.1 CONSTANCIA DE  LA SECRETARIA  DEL TRABAJO Y PREVISION SOCIAL</w:t>
      </w:r>
    </w:p>
    <w:p w14:paraId="6EC76503" w14:textId="77777777" w:rsidR="00BD0227" w:rsidRDefault="00BD0227" w:rsidP="00BD0227">
      <w:pPr>
        <w:spacing w:after="0" w:line="240" w:lineRule="auto"/>
        <w:rPr>
          <w:sz w:val="28"/>
          <w:szCs w:val="28"/>
        </w:rPr>
      </w:pPr>
      <w:r>
        <w:rPr>
          <w:noProof/>
          <w:sz w:val="28"/>
          <w:szCs w:val="28"/>
          <w:lang w:eastAsia="es-MX" w:bidi="ar-SA"/>
        </w:rPr>
        <w:drawing>
          <wp:anchor distT="0" distB="0" distL="114300" distR="114300" simplePos="0" relativeHeight="251660288" behindDoc="0" locked="0" layoutInCell="1" allowOverlap="1" wp14:anchorId="0A0732F9" wp14:editId="513B36B3">
            <wp:simplePos x="0" y="0"/>
            <wp:positionH relativeFrom="column">
              <wp:posOffset>36195</wp:posOffset>
            </wp:positionH>
            <wp:positionV relativeFrom="paragraph">
              <wp:posOffset>44794</wp:posOffset>
            </wp:positionV>
            <wp:extent cx="5479415" cy="71513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9415" cy="7151370"/>
                    </a:xfrm>
                    <a:prstGeom prst="rect">
                      <a:avLst/>
                    </a:prstGeom>
                    <a:noFill/>
                  </pic:spPr>
                </pic:pic>
              </a:graphicData>
            </a:graphic>
            <wp14:sizeRelH relativeFrom="page">
              <wp14:pctWidth>0</wp14:pctWidth>
            </wp14:sizeRelH>
            <wp14:sizeRelV relativeFrom="page">
              <wp14:pctHeight>0</wp14:pctHeight>
            </wp14:sizeRelV>
          </wp:anchor>
        </w:drawing>
      </w:r>
    </w:p>
    <w:p w14:paraId="727B13A8" w14:textId="77777777" w:rsidR="00BD0227" w:rsidRDefault="00BD0227" w:rsidP="00BD0227">
      <w:pPr>
        <w:spacing w:after="0" w:line="240" w:lineRule="auto"/>
        <w:rPr>
          <w:sz w:val="28"/>
          <w:szCs w:val="28"/>
        </w:rPr>
      </w:pPr>
    </w:p>
    <w:p w14:paraId="76ADFFB3" w14:textId="77777777" w:rsidR="00BD0227" w:rsidRDefault="00BD0227" w:rsidP="00BD0227">
      <w:pPr>
        <w:spacing w:after="0" w:line="240" w:lineRule="auto"/>
        <w:rPr>
          <w:sz w:val="28"/>
          <w:szCs w:val="28"/>
        </w:rPr>
      </w:pPr>
    </w:p>
    <w:p w14:paraId="0C3776FC" w14:textId="77777777" w:rsidR="00BD0227" w:rsidRDefault="00BD0227" w:rsidP="00BD0227">
      <w:pPr>
        <w:spacing w:after="0" w:line="240" w:lineRule="auto"/>
        <w:rPr>
          <w:sz w:val="28"/>
          <w:szCs w:val="28"/>
        </w:rPr>
      </w:pPr>
    </w:p>
    <w:p w14:paraId="46DC45E3" w14:textId="77777777" w:rsidR="00BD0227" w:rsidRDefault="00BD0227" w:rsidP="00BD0227">
      <w:pPr>
        <w:spacing w:after="0" w:line="240" w:lineRule="auto"/>
        <w:rPr>
          <w:sz w:val="28"/>
          <w:szCs w:val="28"/>
        </w:rPr>
      </w:pPr>
    </w:p>
    <w:p w14:paraId="0B71F2FB" w14:textId="77777777" w:rsidR="00BD0227" w:rsidRDefault="00BD0227" w:rsidP="00BD0227">
      <w:pPr>
        <w:spacing w:after="0" w:line="240" w:lineRule="auto"/>
        <w:rPr>
          <w:sz w:val="28"/>
          <w:szCs w:val="28"/>
        </w:rPr>
      </w:pPr>
    </w:p>
    <w:p w14:paraId="2D832EAC" w14:textId="77777777" w:rsidR="00BD0227" w:rsidRDefault="00BD0227" w:rsidP="00BD0227">
      <w:pPr>
        <w:spacing w:after="0" w:line="240" w:lineRule="auto"/>
        <w:rPr>
          <w:sz w:val="28"/>
          <w:szCs w:val="28"/>
        </w:rPr>
      </w:pPr>
    </w:p>
    <w:p w14:paraId="1CA24BC3" w14:textId="77777777" w:rsidR="00BD0227" w:rsidRDefault="00BD0227" w:rsidP="00BD0227">
      <w:pPr>
        <w:spacing w:after="0" w:line="240" w:lineRule="auto"/>
        <w:rPr>
          <w:sz w:val="28"/>
          <w:szCs w:val="28"/>
        </w:rPr>
      </w:pPr>
    </w:p>
    <w:p w14:paraId="19413210" w14:textId="77777777" w:rsidR="00BD0227" w:rsidRDefault="00BD0227" w:rsidP="00BD0227">
      <w:pPr>
        <w:spacing w:after="0" w:line="240" w:lineRule="auto"/>
        <w:rPr>
          <w:sz w:val="28"/>
          <w:szCs w:val="28"/>
        </w:rPr>
      </w:pPr>
    </w:p>
    <w:p w14:paraId="752A4875" w14:textId="77777777" w:rsidR="00BD0227" w:rsidRDefault="00BD0227" w:rsidP="00BD0227">
      <w:pPr>
        <w:spacing w:after="0" w:line="240" w:lineRule="auto"/>
        <w:rPr>
          <w:sz w:val="28"/>
          <w:szCs w:val="28"/>
        </w:rPr>
      </w:pPr>
    </w:p>
    <w:p w14:paraId="722A96A1" w14:textId="77777777" w:rsidR="00BD0227" w:rsidRDefault="00BD0227" w:rsidP="00BD0227">
      <w:pPr>
        <w:spacing w:after="0" w:line="240" w:lineRule="auto"/>
        <w:rPr>
          <w:sz w:val="28"/>
          <w:szCs w:val="28"/>
        </w:rPr>
      </w:pPr>
    </w:p>
    <w:p w14:paraId="66E18E81" w14:textId="77777777" w:rsidR="00BD0227" w:rsidRDefault="00BD0227" w:rsidP="00BD0227">
      <w:pPr>
        <w:spacing w:after="0" w:line="240" w:lineRule="auto"/>
        <w:rPr>
          <w:sz w:val="28"/>
          <w:szCs w:val="28"/>
        </w:rPr>
      </w:pPr>
    </w:p>
    <w:p w14:paraId="7624D9FB" w14:textId="77777777" w:rsidR="00BD0227" w:rsidRDefault="00BD0227" w:rsidP="00BD0227">
      <w:pPr>
        <w:spacing w:after="0" w:line="240" w:lineRule="auto"/>
        <w:rPr>
          <w:sz w:val="28"/>
          <w:szCs w:val="28"/>
        </w:rPr>
      </w:pPr>
    </w:p>
    <w:p w14:paraId="7ECB5A55" w14:textId="77777777" w:rsidR="00BD0227" w:rsidRDefault="00BD0227" w:rsidP="00BD0227">
      <w:pPr>
        <w:spacing w:after="0" w:line="240" w:lineRule="auto"/>
        <w:rPr>
          <w:sz w:val="28"/>
          <w:szCs w:val="28"/>
        </w:rPr>
      </w:pPr>
    </w:p>
    <w:p w14:paraId="5A555B4D" w14:textId="77777777" w:rsidR="00BD0227" w:rsidRDefault="00BD0227" w:rsidP="00BD0227">
      <w:pPr>
        <w:spacing w:after="0" w:line="240" w:lineRule="auto"/>
        <w:rPr>
          <w:sz w:val="28"/>
          <w:szCs w:val="28"/>
        </w:rPr>
      </w:pPr>
    </w:p>
    <w:p w14:paraId="179C6C85" w14:textId="77777777" w:rsidR="00BD0227" w:rsidRDefault="00BD0227" w:rsidP="00BD0227">
      <w:pPr>
        <w:spacing w:after="0" w:line="240" w:lineRule="auto"/>
        <w:rPr>
          <w:sz w:val="28"/>
          <w:szCs w:val="28"/>
        </w:rPr>
      </w:pPr>
    </w:p>
    <w:p w14:paraId="66FBF218" w14:textId="77777777" w:rsidR="00BD0227" w:rsidRDefault="00BD0227" w:rsidP="00BD0227">
      <w:pPr>
        <w:spacing w:after="0" w:line="240" w:lineRule="auto"/>
        <w:rPr>
          <w:sz w:val="28"/>
          <w:szCs w:val="28"/>
        </w:rPr>
      </w:pPr>
    </w:p>
    <w:p w14:paraId="6A83835E" w14:textId="77777777" w:rsidR="00BD0227" w:rsidRDefault="00BD0227" w:rsidP="00BD0227">
      <w:pPr>
        <w:spacing w:after="0" w:line="240" w:lineRule="auto"/>
        <w:rPr>
          <w:sz w:val="28"/>
          <w:szCs w:val="28"/>
        </w:rPr>
      </w:pPr>
    </w:p>
    <w:p w14:paraId="5253A8A1" w14:textId="77777777" w:rsidR="00BD0227" w:rsidRDefault="00BD0227" w:rsidP="00BD0227">
      <w:pPr>
        <w:spacing w:after="0" w:line="240" w:lineRule="auto"/>
        <w:rPr>
          <w:sz w:val="28"/>
          <w:szCs w:val="28"/>
        </w:rPr>
      </w:pPr>
    </w:p>
    <w:p w14:paraId="6E790F83" w14:textId="77777777" w:rsidR="00BD0227" w:rsidRDefault="00BD0227" w:rsidP="00BD0227">
      <w:pPr>
        <w:spacing w:after="0" w:line="240" w:lineRule="auto"/>
        <w:rPr>
          <w:sz w:val="28"/>
          <w:szCs w:val="28"/>
        </w:rPr>
      </w:pPr>
    </w:p>
    <w:p w14:paraId="35550B6D" w14:textId="77777777" w:rsidR="00BD0227" w:rsidRDefault="00BD0227" w:rsidP="00BD0227">
      <w:pPr>
        <w:spacing w:after="0" w:line="240" w:lineRule="auto"/>
        <w:rPr>
          <w:sz w:val="28"/>
          <w:szCs w:val="28"/>
        </w:rPr>
      </w:pPr>
    </w:p>
    <w:p w14:paraId="1AA431BC" w14:textId="77777777" w:rsidR="00BD0227" w:rsidRDefault="00BD0227" w:rsidP="00BD0227">
      <w:pPr>
        <w:spacing w:after="0" w:line="240" w:lineRule="auto"/>
        <w:rPr>
          <w:sz w:val="28"/>
          <w:szCs w:val="28"/>
        </w:rPr>
      </w:pPr>
    </w:p>
    <w:p w14:paraId="2814CAAC" w14:textId="77777777" w:rsidR="00BD0227" w:rsidRDefault="00BD0227" w:rsidP="00BD0227">
      <w:pPr>
        <w:spacing w:after="0" w:line="240" w:lineRule="auto"/>
        <w:rPr>
          <w:sz w:val="28"/>
          <w:szCs w:val="28"/>
        </w:rPr>
      </w:pPr>
    </w:p>
    <w:p w14:paraId="40AFE600" w14:textId="77777777" w:rsidR="00BD0227" w:rsidRDefault="00BD0227" w:rsidP="00BD0227">
      <w:pPr>
        <w:spacing w:after="0" w:line="240" w:lineRule="auto"/>
        <w:rPr>
          <w:sz w:val="28"/>
          <w:szCs w:val="28"/>
        </w:rPr>
      </w:pPr>
    </w:p>
    <w:p w14:paraId="37176CB6" w14:textId="77777777" w:rsidR="00BD0227" w:rsidRDefault="00BD0227" w:rsidP="00BD0227">
      <w:pPr>
        <w:spacing w:after="0" w:line="240" w:lineRule="auto"/>
        <w:rPr>
          <w:sz w:val="28"/>
          <w:szCs w:val="28"/>
        </w:rPr>
      </w:pPr>
    </w:p>
    <w:p w14:paraId="18B24C60" w14:textId="77777777" w:rsidR="00BD0227" w:rsidRDefault="00BD0227" w:rsidP="00BD0227">
      <w:pPr>
        <w:spacing w:after="0" w:line="240" w:lineRule="auto"/>
        <w:rPr>
          <w:sz w:val="28"/>
          <w:szCs w:val="28"/>
        </w:rPr>
      </w:pPr>
    </w:p>
    <w:p w14:paraId="0B28B294" w14:textId="77777777" w:rsidR="00BD0227" w:rsidRDefault="00BD0227" w:rsidP="00BD0227">
      <w:pPr>
        <w:spacing w:after="0" w:line="240" w:lineRule="auto"/>
        <w:rPr>
          <w:sz w:val="28"/>
          <w:szCs w:val="28"/>
        </w:rPr>
      </w:pPr>
    </w:p>
    <w:p w14:paraId="335797FB" w14:textId="77777777" w:rsidR="00BD0227" w:rsidRDefault="00BD0227" w:rsidP="00BD0227">
      <w:pPr>
        <w:spacing w:after="0" w:line="240" w:lineRule="auto"/>
        <w:rPr>
          <w:sz w:val="28"/>
          <w:szCs w:val="28"/>
        </w:rPr>
      </w:pPr>
    </w:p>
    <w:p w14:paraId="426E4536" w14:textId="77777777" w:rsidR="00BD0227" w:rsidRDefault="00BD0227" w:rsidP="00BD0227">
      <w:pPr>
        <w:spacing w:after="0" w:line="240" w:lineRule="auto"/>
        <w:rPr>
          <w:sz w:val="28"/>
          <w:szCs w:val="28"/>
        </w:rPr>
      </w:pPr>
    </w:p>
    <w:p w14:paraId="1B61F7F8" w14:textId="77777777" w:rsidR="00BD0227" w:rsidRDefault="00BD0227" w:rsidP="00BD0227">
      <w:pPr>
        <w:spacing w:after="0" w:line="240" w:lineRule="auto"/>
        <w:rPr>
          <w:sz w:val="28"/>
          <w:szCs w:val="28"/>
        </w:rPr>
      </w:pPr>
    </w:p>
    <w:p w14:paraId="1872A649" w14:textId="77777777" w:rsidR="00BD0227" w:rsidRDefault="00BD0227" w:rsidP="00BD0227">
      <w:pPr>
        <w:spacing w:after="0" w:line="240" w:lineRule="auto"/>
        <w:rPr>
          <w:sz w:val="28"/>
          <w:szCs w:val="28"/>
        </w:rPr>
      </w:pPr>
    </w:p>
    <w:p w14:paraId="0161F30C" w14:textId="77777777" w:rsidR="00BD0227" w:rsidRDefault="00BD0227" w:rsidP="00BD0227">
      <w:pPr>
        <w:spacing w:after="0" w:line="240" w:lineRule="auto"/>
        <w:rPr>
          <w:sz w:val="28"/>
          <w:szCs w:val="28"/>
        </w:rPr>
      </w:pPr>
      <w:r>
        <w:rPr>
          <w:noProof/>
          <w:lang w:eastAsia="es-MX" w:bidi="ar-SA"/>
        </w:rPr>
        <mc:AlternateContent>
          <mc:Choice Requires="wps">
            <w:drawing>
              <wp:anchor distT="0" distB="0" distL="114300" distR="114300" simplePos="0" relativeHeight="251659264" behindDoc="0" locked="0" layoutInCell="1" allowOverlap="1" wp14:anchorId="67AE4C5D" wp14:editId="24B475BC">
                <wp:simplePos x="0" y="0"/>
                <wp:positionH relativeFrom="column">
                  <wp:posOffset>36195</wp:posOffset>
                </wp:positionH>
                <wp:positionV relativeFrom="paragraph">
                  <wp:posOffset>9145270</wp:posOffset>
                </wp:positionV>
                <wp:extent cx="7672705" cy="636270"/>
                <wp:effectExtent l="0" t="0" r="0" b="0"/>
                <wp:wrapNone/>
                <wp:docPr id="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270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681F" w14:textId="77777777" w:rsidR="00BD0227" w:rsidRPr="008F509E" w:rsidRDefault="00BD0227" w:rsidP="00BD0227">
                            <w:pPr>
                              <w:spacing w:after="0" w:line="240" w:lineRule="auto"/>
                              <w:ind w:right="-660"/>
                              <w:jc w:val="center"/>
                              <w:rPr>
                                <w:rFonts w:ascii="Arial Narrow" w:hAnsi="Arial Narrow" w:cs="Arial"/>
                                <w:b/>
                                <w:bCs/>
                                <w:sz w:val="18"/>
                              </w:rPr>
                            </w:pPr>
                            <w:r w:rsidRPr="008F509E">
                              <w:rPr>
                                <w:rFonts w:ascii="Arial Narrow" w:hAnsi="Arial Narrow" w:cs="Arial"/>
                                <w:b/>
                                <w:bCs/>
                                <w:sz w:val="18"/>
                              </w:rPr>
                              <w:t>Arquitectos Sur 107</w:t>
                            </w:r>
                            <w:r>
                              <w:rPr>
                                <w:rFonts w:ascii="Arial Narrow" w:hAnsi="Arial Narrow" w:cs="Arial"/>
                                <w:b/>
                                <w:bCs/>
                                <w:sz w:val="18"/>
                              </w:rPr>
                              <w:t>6</w:t>
                            </w:r>
                            <w:r w:rsidRPr="008F509E">
                              <w:rPr>
                                <w:rFonts w:ascii="Arial Narrow" w:hAnsi="Arial Narrow" w:cs="Arial"/>
                                <w:b/>
                                <w:bCs/>
                                <w:sz w:val="18"/>
                              </w:rPr>
                              <w:t>-2, Col</w:t>
                            </w:r>
                            <w:r>
                              <w:rPr>
                                <w:rFonts w:ascii="Arial Narrow" w:hAnsi="Arial Narrow" w:cs="Arial"/>
                                <w:b/>
                                <w:bCs/>
                                <w:sz w:val="18"/>
                              </w:rPr>
                              <w:t>.</w:t>
                            </w:r>
                            <w:r w:rsidRPr="008F509E">
                              <w:rPr>
                                <w:rFonts w:ascii="Arial Narrow" w:hAnsi="Arial Narrow" w:cs="Arial"/>
                                <w:b/>
                                <w:bCs/>
                                <w:sz w:val="18"/>
                              </w:rPr>
                              <w:t xml:space="preserve"> Chapalita de</w:t>
                            </w:r>
                            <w:r>
                              <w:rPr>
                                <w:rFonts w:ascii="Arial Narrow" w:hAnsi="Arial Narrow" w:cs="Arial"/>
                                <w:b/>
                                <w:bCs/>
                                <w:sz w:val="18"/>
                              </w:rPr>
                              <w:t xml:space="preserve"> O</w:t>
                            </w:r>
                            <w:r w:rsidRPr="008F509E">
                              <w:rPr>
                                <w:rFonts w:ascii="Arial Narrow" w:hAnsi="Arial Narrow" w:cs="Arial"/>
                                <w:b/>
                                <w:bCs/>
                                <w:sz w:val="18"/>
                              </w:rPr>
                              <w:t>c</w:t>
                            </w:r>
                            <w:r>
                              <w:rPr>
                                <w:rFonts w:ascii="Arial Narrow" w:hAnsi="Arial Narrow" w:cs="Arial"/>
                                <w:b/>
                                <w:bCs/>
                                <w:sz w:val="18"/>
                              </w:rPr>
                              <w:t>c</w:t>
                            </w:r>
                            <w:r w:rsidRPr="008F509E">
                              <w:rPr>
                                <w:rFonts w:ascii="Arial Narrow" w:hAnsi="Arial Narrow" w:cs="Arial"/>
                                <w:b/>
                                <w:bCs/>
                                <w:sz w:val="18"/>
                              </w:rPr>
                              <w:t>idente  C.P. 45030</w:t>
                            </w:r>
                            <w:r>
                              <w:rPr>
                                <w:rFonts w:ascii="Arial Narrow" w:hAnsi="Arial Narrow" w:cs="Arial"/>
                                <w:b/>
                                <w:bCs/>
                                <w:sz w:val="18"/>
                              </w:rPr>
                              <w:t xml:space="preserve"> </w:t>
                            </w:r>
                            <w:r w:rsidRPr="008F509E">
                              <w:rPr>
                                <w:rFonts w:ascii="Arial Narrow" w:hAnsi="Arial Narrow" w:cs="Arial"/>
                                <w:b/>
                                <w:bCs/>
                                <w:sz w:val="18"/>
                              </w:rPr>
                              <w:t>Cd. Zapopan</w:t>
                            </w:r>
                            <w:r>
                              <w:rPr>
                                <w:rFonts w:ascii="Arial Narrow" w:hAnsi="Arial Narrow" w:cs="Arial"/>
                                <w:b/>
                                <w:bCs/>
                                <w:sz w:val="18"/>
                              </w:rPr>
                              <w:t>,</w:t>
                            </w:r>
                            <w:r w:rsidRPr="008F509E">
                              <w:rPr>
                                <w:rFonts w:ascii="Arial Narrow" w:hAnsi="Arial Narrow" w:cs="Arial"/>
                                <w:b/>
                                <w:bCs/>
                                <w:sz w:val="18"/>
                              </w:rPr>
                              <w:t xml:space="preserve"> Jalisco</w:t>
                            </w:r>
                            <w:r>
                              <w:rPr>
                                <w:rFonts w:ascii="Arial Narrow" w:hAnsi="Arial Narrow" w:cs="Arial"/>
                                <w:b/>
                                <w:bCs/>
                                <w:sz w:val="18"/>
                              </w:rPr>
                              <w:t>.</w:t>
                            </w:r>
                          </w:p>
                          <w:p w14:paraId="70AE2BC0" w14:textId="77777777" w:rsidR="00BD0227" w:rsidRPr="005938BF" w:rsidRDefault="00BD0227" w:rsidP="00BD0227">
                            <w:pPr>
                              <w:spacing w:after="0" w:line="240" w:lineRule="auto"/>
                              <w:ind w:right="-660"/>
                              <w:jc w:val="center"/>
                              <w:rPr>
                                <w:rFonts w:ascii="Arial Narrow" w:hAnsi="Arial Narrow" w:cs="Arial"/>
                                <w:b/>
                                <w:bCs/>
                                <w:color w:val="17365D"/>
                                <w:sz w:val="18"/>
                              </w:rPr>
                            </w:pPr>
                            <w:r w:rsidRPr="008F509E">
                              <w:rPr>
                                <w:rFonts w:ascii="Arial Narrow" w:hAnsi="Arial Narrow" w:cs="Arial"/>
                                <w:b/>
                                <w:bCs/>
                                <w:sz w:val="18"/>
                              </w:rPr>
                              <w:t>Sucursal Monclova  Av. Los Reyes 412-B Colonia Guadalupe C.P. 25750  Monclova Coahuila Tel</w:t>
                            </w:r>
                            <w:r>
                              <w:rPr>
                                <w:rFonts w:ascii="Arial Narrow" w:hAnsi="Arial Narrow" w:cs="Arial"/>
                                <w:b/>
                                <w:bCs/>
                                <w:sz w:val="18"/>
                              </w:rPr>
                              <w:t>.</w:t>
                            </w:r>
                            <w:r w:rsidRPr="008F509E">
                              <w:rPr>
                                <w:rFonts w:ascii="Arial Narrow" w:hAnsi="Arial Narrow" w:cs="Arial"/>
                                <w:b/>
                                <w:bCs/>
                                <w:sz w:val="18"/>
                              </w:rPr>
                              <w:t xml:space="preserve"> 6-34-43-39</w:t>
                            </w:r>
                          </w:p>
                          <w:p w14:paraId="64D15152" w14:textId="77777777" w:rsidR="00BD0227" w:rsidRDefault="00BD0227" w:rsidP="00BD02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24637D" id="_x0000_t202" coordsize="21600,21600" o:spt="202" path="m,l,21600r21600,l21600,xe">
                <v:stroke joinstyle="miter"/>
                <v:path gradientshapeok="t" o:connecttype="rect"/>
              </v:shapetype>
              <v:shape id="Cuadro de texto 14" o:spid="_x0000_s1026" type="#_x0000_t202" style="position:absolute;margin-left:2.85pt;margin-top:720.1pt;width:604.15pt;height: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" filled="f" stroked="f">
                <v:textbox>
                  <w:txbxContent>
                    <w:p w:rsidR="00BD0227" w:rsidRPr="008F509E" w:rsidRDefault="00BD0227" w:rsidP="00BD0227">
                      <w:pPr>
                        <w:spacing w:after="0" w:line="240" w:lineRule="auto"/>
                        <w:ind w:right="-660"/>
                        <w:jc w:val="center"/>
                        <w:rPr>
                          <w:rFonts w:ascii="Arial Narrow" w:hAnsi="Arial Narrow" w:cs="Arial"/>
                          <w:b/>
                          <w:bCs/>
                          <w:sz w:val="18"/>
                        </w:rPr>
                      </w:pPr>
                      <w:r w:rsidRPr="008F509E">
                        <w:rPr>
                          <w:rFonts w:ascii="Arial Narrow" w:hAnsi="Arial Narrow" w:cs="Arial"/>
                          <w:b/>
                          <w:bCs/>
                          <w:sz w:val="18"/>
                        </w:rPr>
                        <w:t>Arquitectos Sur 107</w:t>
                      </w:r>
                      <w:r>
                        <w:rPr>
                          <w:rFonts w:ascii="Arial Narrow" w:hAnsi="Arial Narrow" w:cs="Arial"/>
                          <w:b/>
                          <w:bCs/>
                          <w:sz w:val="18"/>
                        </w:rPr>
                        <w:t>6</w:t>
                      </w:r>
                      <w:r w:rsidRPr="008F509E">
                        <w:rPr>
                          <w:rFonts w:ascii="Arial Narrow" w:hAnsi="Arial Narrow" w:cs="Arial"/>
                          <w:b/>
                          <w:bCs/>
                          <w:sz w:val="18"/>
                        </w:rPr>
                        <w:t>-2, Col</w:t>
                      </w:r>
                      <w:r>
                        <w:rPr>
                          <w:rFonts w:ascii="Arial Narrow" w:hAnsi="Arial Narrow" w:cs="Arial"/>
                          <w:b/>
                          <w:bCs/>
                          <w:sz w:val="18"/>
                        </w:rPr>
                        <w:t>.</w:t>
                      </w:r>
                      <w:r w:rsidRPr="008F509E">
                        <w:rPr>
                          <w:rFonts w:ascii="Arial Narrow" w:hAnsi="Arial Narrow" w:cs="Arial"/>
                          <w:b/>
                          <w:bCs/>
                          <w:sz w:val="18"/>
                        </w:rPr>
                        <w:t xml:space="preserve"> Chapalita de</w:t>
                      </w:r>
                      <w:r>
                        <w:rPr>
                          <w:rFonts w:ascii="Arial Narrow" w:hAnsi="Arial Narrow" w:cs="Arial"/>
                          <w:b/>
                          <w:bCs/>
                          <w:sz w:val="18"/>
                        </w:rPr>
                        <w:t xml:space="preserve"> O</w:t>
                      </w:r>
                      <w:r w:rsidRPr="008F509E">
                        <w:rPr>
                          <w:rFonts w:ascii="Arial Narrow" w:hAnsi="Arial Narrow" w:cs="Arial"/>
                          <w:b/>
                          <w:bCs/>
                          <w:sz w:val="18"/>
                        </w:rPr>
                        <w:t>c</w:t>
                      </w:r>
                      <w:r>
                        <w:rPr>
                          <w:rFonts w:ascii="Arial Narrow" w:hAnsi="Arial Narrow" w:cs="Arial"/>
                          <w:b/>
                          <w:bCs/>
                          <w:sz w:val="18"/>
                        </w:rPr>
                        <w:t>c</w:t>
                      </w:r>
                      <w:r w:rsidRPr="008F509E">
                        <w:rPr>
                          <w:rFonts w:ascii="Arial Narrow" w:hAnsi="Arial Narrow" w:cs="Arial"/>
                          <w:b/>
                          <w:bCs/>
                          <w:sz w:val="18"/>
                        </w:rPr>
                        <w:t>idente  C.P. 45030</w:t>
                      </w:r>
                      <w:r>
                        <w:rPr>
                          <w:rFonts w:ascii="Arial Narrow" w:hAnsi="Arial Narrow" w:cs="Arial"/>
                          <w:b/>
                          <w:bCs/>
                          <w:sz w:val="18"/>
                        </w:rPr>
                        <w:t xml:space="preserve"> </w:t>
                      </w:r>
                      <w:r w:rsidRPr="008F509E">
                        <w:rPr>
                          <w:rFonts w:ascii="Arial Narrow" w:hAnsi="Arial Narrow" w:cs="Arial"/>
                          <w:b/>
                          <w:bCs/>
                          <w:sz w:val="18"/>
                        </w:rPr>
                        <w:t>Cd. Zapopan</w:t>
                      </w:r>
                      <w:r>
                        <w:rPr>
                          <w:rFonts w:ascii="Arial Narrow" w:hAnsi="Arial Narrow" w:cs="Arial"/>
                          <w:b/>
                          <w:bCs/>
                          <w:sz w:val="18"/>
                        </w:rPr>
                        <w:t>,</w:t>
                      </w:r>
                      <w:r w:rsidRPr="008F509E">
                        <w:rPr>
                          <w:rFonts w:ascii="Arial Narrow" w:hAnsi="Arial Narrow" w:cs="Arial"/>
                          <w:b/>
                          <w:bCs/>
                          <w:sz w:val="18"/>
                        </w:rPr>
                        <w:t xml:space="preserve"> Jalisco</w:t>
                      </w:r>
                      <w:r>
                        <w:rPr>
                          <w:rFonts w:ascii="Arial Narrow" w:hAnsi="Arial Narrow" w:cs="Arial"/>
                          <w:b/>
                          <w:bCs/>
                          <w:sz w:val="18"/>
                        </w:rPr>
                        <w:t>.</w:t>
                      </w:r>
                    </w:p>
                    <w:p w:rsidR="00BD0227" w:rsidRPr="005938BF" w:rsidRDefault="00BD0227" w:rsidP="00BD0227">
                      <w:pPr>
                        <w:spacing w:after="0" w:line="240" w:lineRule="auto"/>
                        <w:ind w:right="-660"/>
                        <w:jc w:val="center"/>
                        <w:rPr>
                          <w:rFonts w:ascii="Arial Narrow" w:hAnsi="Arial Narrow" w:cs="Arial"/>
                          <w:b/>
                          <w:bCs/>
                          <w:color w:val="17365D"/>
                          <w:sz w:val="18"/>
                        </w:rPr>
                      </w:pPr>
                      <w:r w:rsidRPr="008F509E">
                        <w:rPr>
                          <w:rFonts w:ascii="Arial Narrow" w:hAnsi="Arial Narrow" w:cs="Arial"/>
                          <w:b/>
                          <w:bCs/>
                          <w:sz w:val="18"/>
                        </w:rPr>
                        <w:t>Sucursal Monclova  Av. Los Reyes 412-B Colonia Guadalupe C.P. 25750  Monclova Coahuila Tel</w:t>
                      </w:r>
                      <w:r>
                        <w:rPr>
                          <w:rFonts w:ascii="Arial Narrow" w:hAnsi="Arial Narrow" w:cs="Arial"/>
                          <w:b/>
                          <w:bCs/>
                          <w:sz w:val="18"/>
                        </w:rPr>
                        <w:t>.</w:t>
                      </w:r>
                      <w:r w:rsidRPr="008F509E">
                        <w:rPr>
                          <w:rFonts w:ascii="Arial Narrow" w:hAnsi="Arial Narrow" w:cs="Arial"/>
                          <w:b/>
                          <w:bCs/>
                          <w:sz w:val="18"/>
                        </w:rPr>
                        <w:t xml:space="preserve"> 6-34-43-39</w:t>
                      </w:r>
                    </w:p>
                    <w:p w:rsidR="00BD0227" w:rsidRDefault="00BD0227" w:rsidP="00BD0227"/>
                  </w:txbxContent>
                </v:textbox>
              </v:shape>
            </w:pict>
          </mc:Fallback>
        </mc:AlternateContent>
      </w:r>
    </w:p>
    <w:p w14:paraId="25B5D380" w14:textId="77777777" w:rsidR="00BD0227" w:rsidRPr="00F6545A" w:rsidRDefault="00BD0227" w:rsidP="00BD0227">
      <w:pPr>
        <w:keepNext/>
        <w:keepLines/>
        <w:spacing w:after="0" w:line="240" w:lineRule="auto"/>
        <w:outlineLvl w:val="0"/>
        <w:rPr>
          <w:b/>
          <w:bCs/>
          <w:sz w:val="12"/>
          <w:szCs w:val="28"/>
        </w:rPr>
      </w:pPr>
    </w:p>
    <w:p w14:paraId="4B7F9B8F" w14:textId="77777777" w:rsidR="00BD0227" w:rsidRDefault="00BD0227" w:rsidP="00BD0227">
      <w:pPr>
        <w:pStyle w:val="Ttulo4"/>
        <w:spacing w:before="0" w:after="0"/>
        <w:rPr>
          <w:sz w:val="24"/>
        </w:rPr>
      </w:pPr>
      <w:r>
        <w:rPr>
          <w:sz w:val="24"/>
        </w:rPr>
        <w:t>1</w:t>
      </w:r>
      <w:r w:rsidRPr="009240D2">
        <w:rPr>
          <w:sz w:val="24"/>
        </w:rPr>
        <w:t xml:space="preserve">.2. CONSTANCIA DEL CAPACITADOR EXTERNO DE PROTECCION CIVIL </w:t>
      </w:r>
    </w:p>
    <w:p w14:paraId="797F9BEB" w14:textId="77777777" w:rsidR="00BD0227" w:rsidRPr="009240D2" w:rsidRDefault="00BD0227" w:rsidP="00BD0227">
      <w:pPr>
        <w:pStyle w:val="Ttulo4"/>
        <w:spacing w:before="0" w:after="0"/>
        <w:rPr>
          <w:sz w:val="24"/>
        </w:rPr>
      </w:pPr>
      <w:r>
        <w:rPr>
          <w:sz w:val="24"/>
        </w:rPr>
        <w:t xml:space="preserve">       </w:t>
      </w:r>
      <w:r w:rsidRPr="009240D2">
        <w:rPr>
          <w:sz w:val="24"/>
        </w:rPr>
        <w:t xml:space="preserve">DEL ESTADO DE </w:t>
      </w:r>
      <w:r>
        <w:rPr>
          <w:sz w:val="24"/>
        </w:rPr>
        <w:t>COAHUILA.</w:t>
      </w:r>
    </w:p>
    <w:p w14:paraId="2F8D7C29" w14:textId="77777777" w:rsidR="00BD0227" w:rsidRPr="00E97C93" w:rsidRDefault="00E95B5A" w:rsidP="00BD0227">
      <w:pPr>
        <w:spacing w:after="0" w:line="240" w:lineRule="auto"/>
      </w:pPr>
      <w:r>
        <w:rPr>
          <w:noProof/>
          <w:lang w:eastAsia="es-MX" w:bidi="ar-SA"/>
        </w:rPr>
        <w:drawing>
          <wp:anchor distT="0" distB="0" distL="114300" distR="114300" simplePos="0" relativeHeight="251673600" behindDoc="0" locked="0" layoutInCell="1" allowOverlap="1" wp14:anchorId="3A1580FE" wp14:editId="660265FD">
            <wp:simplePos x="0" y="0"/>
            <wp:positionH relativeFrom="margin">
              <wp:posOffset>0</wp:posOffset>
            </wp:positionH>
            <wp:positionV relativeFrom="paragraph">
              <wp:posOffset>0</wp:posOffset>
            </wp:positionV>
            <wp:extent cx="5422148" cy="7298397"/>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148" cy="7298397"/>
                    </a:xfrm>
                    <a:prstGeom prst="rect">
                      <a:avLst/>
                    </a:prstGeom>
                    <a:noFill/>
                  </pic:spPr>
                </pic:pic>
              </a:graphicData>
            </a:graphic>
            <wp14:sizeRelH relativeFrom="page">
              <wp14:pctWidth>0</wp14:pctWidth>
            </wp14:sizeRelH>
            <wp14:sizeRelV relativeFrom="page">
              <wp14:pctHeight>0</wp14:pctHeight>
            </wp14:sizeRelV>
          </wp:anchor>
        </w:drawing>
      </w:r>
    </w:p>
    <w:p w14:paraId="61E0F90C" w14:textId="77777777" w:rsidR="00BD0227" w:rsidRDefault="00BD0227" w:rsidP="00BD0227">
      <w:pPr>
        <w:spacing w:after="0" w:line="240" w:lineRule="auto"/>
        <w:rPr>
          <w:noProof/>
          <w:lang w:eastAsia="es-MX" w:bidi="ar-SA"/>
        </w:rPr>
      </w:pPr>
    </w:p>
    <w:p w14:paraId="0EBF3E7E" w14:textId="77777777" w:rsidR="00F6545A" w:rsidRDefault="00F6545A" w:rsidP="00BD0227">
      <w:pPr>
        <w:spacing w:after="0" w:line="240" w:lineRule="auto"/>
        <w:rPr>
          <w:noProof/>
          <w:lang w:eastAsia="es-MX" w:bidi="ar-SA"/>
        </w:rPr>
      </w:pPr>
    </w:p>
    <w:p w14:paraId="59CD2849" w14:textId="77777777" w:rsidR="00F6545A" w:rsidRDefault="00F6545A" w:rsidP="00BD0227">
      <w:pPr>
        <w:spacing w:after="0" w:line="240" w:lineRule="auto"/>
        <w:rPr>
          <w:noProof/>
          <w:lang w:eastAsia="es-MX" w:bidi="ar-SA"/>
        </w:rPr>
      </w:pPr>
    </w:p>
    <w:p w14:paraId="2E8F616C" w14:textId="77777777" w:rsidR="00F6545A" w:rsidRDefault="00F6545A" w:rsidP="00BD0227">
      <w:pPr>
        <w:spacing w:after="0" w:line="240" w:lineRule="auto"/>
        <w:rPr>
          <w:noProof/>
          <w:lang w:eastAsia="es-MX" w:bidi="ar-SA"/>
        </w:rPr>
      </w:pPr>
    </w:p>
    <w:p w14:paraId="4D992B19" w14:textId="77777777" w:rsidR="00F6545A" w:rsidRDefault="00F6545A" w:rsidP="00BD0227">
      <w:pPr>
        <w:spacing w:after="0" w:line="240" w:lineRule="auto"/>
        <w:rPr>
          <w:noProof/>
          <w:lang w:eastAsia="es-MX" w:bidi="ar-SA"/>
        </w:rPr>
      </w:pPr>
    </w:p>
    <w:p w14:paraId="08174723" w14:textId="77777777" w:rsidR="00F6545A" w:rsidRDefault="00F6545A" w:rsidP="00BD0227">
      <w:pPr>
        <w:spacing w:after="0" w:line="240" w:lineRule="auto"/>
        <w:rPr>
          <w:noProof/>
          <w:lang w:eastAsia="es-MX" w:bidi="ar-SA"/>
        </w:rPr>
      </w:pPr>
    </w:p>
    <w:p w14:paraId="0010B028" w14:textId="77777777" w:rsidR="00F6545A" w:rsidRDefault="00F6545A" w:rsidP="00BD0227">
      <w:pPr>
        <w:spacing w:after="0" w:line="240" w:lineRule="auto"/>
        <w:rPr>
          <w:noProof/>
          <w:lang w:eastAsia="es-MX" w:bidi="ar-SA"/>
        </w:rPr>
      </w:pPr>
    </w:p>
    <w:p w14:paraId="1B42A8FA" w14:textId="77777777" w:rsidR="00F6545A" w:rsidRDefault="00F6545A" w:rsidP="00BD0227">
      <w:pPr>
        <w:spacing w:after="0" w:line="240" w:lineRule="auto"/>
        <w:rPr>
          <w:noProof/>
          <w:lang w:eastAsia="es-MX" w:bidi="ar-SA"/>
        </w:rPr>
      </w:pPr>
    </w:p>
    <w:p w14:paraId="67594C5F" w14:textId="77777777" w:rsidR="00F6545A" w:rsidRDefault="00F6545A" w:rsidP="00BD0227">
      <w:pPr>
        <w:spacing w:after="0" w:line="240" w:lineRule="auto"/>
        <w:rPr>
          <w:noProof/>
          <w:lang w:eastAsia="es-MX" w:bidi="ar-SA"/>
        </w:rPr>
      </w:pPr>
    </w:p>
    <w:p w14:paraId="67D3BFE9" w14:textId="77777777" w:rsidR="00F6545A" w:rsidRDefault="00F6545A" w:rsidP="00BD0227">
      <w:pPr>
        <w:spacing w:after="0" w:line="240" w:lineRule="auto"/>
        <w:rPr>
          <w:noProof/>
          <w:lang w:eastAsia="es-MX" w:bidi="ar-SA"/>
        </w:rPr>
      </w:pPr>
    </w:p>
    <w:p w14:paraId="417640F6" w14:textId="77777777" w:rsidR="00F6545A" w:rsidRDefault="00F6545A" w:rsidP="00BD0227">
      <w:pPr>
        <w:spacing w:after="0" w:line="240" w:lineRule="auto"/>
        <w:rPr>
          <w:noProof/>
          <w:lang w:eastAsia="es-MX" w:bidi="ar-SA"/>
        </w:rPr>
      </w:pPr>
    </w:p>
    <w:p w14:paraId="70A6E5BF" w14:textId="77777777" w:rsidR="00F6545A" w:rsidRDefault="00F6545A" w:rsidP="00BD0227">
      <w:pPr>
        <w:spacing w:after="0" w:line="240" w:lineRule="auto"/>
        <w:rPr>
          <w:noProof/>
          <w:lang w:eastAsia="es-MX" w:bidi="ar-SA"/>
        </w:rPr>
      </w:pPr>
    </w:p>
    <w:p w14:paraId="4DC8BC0F" w14:textId="77777777" w:rsidR="00F6545A" w:rsidRDefault="00F6545A" w:rsidP="00BD0227">
      <w:pPr>
        <w:spacing w:after="0" w:line="240" w:lineRule="auto"/>
        <w:rPr>
          <w:noProof/>
          <w:lang w:eastAsia="es-MX" w:bidi="ar-SA"/>
        </w:rPr>
      </w:pPr>
    </w:p>
    <w:p w14:paraId="28E3660A" w14:textId="77777777" w:rsidR="00F6545A" w:rsidRDefault="00F6545A" w:rsidP="00BD0227">
      <w:pPr>
        <w:spacing w:after="0" w:line="240" w:lineRule="auto"/>
        <w:rPr>
          <w:noProof/>
          <w:lang w:eastAsia="es-MX" w:bidi="ar-SA"/>
        </w:rPr>
      </w:pPr>
    </w:p>
    <w:p w14:paraId="36CE5843" w14:textId="77777777" w:rsidR="00F6545A" w:rsidRDefault="00F6545A" w:rsidP="00BD0227">
      <w:pPr>
        <w:spacing w:after="0" w:line="240" w:lineRule="auto"/>
        <w:rPr>
          <w:noProof/>
          <w:lang w:eastAsia="es-MX" w:bidi="ar-SA"/>
        </w:rPr>
      </w:pPr>
    </w:p>
    <w:p w14:paraId="251CD8E2" w14:textId="77777777" w:rsidR="00F6545A" w:rsidRDefault="00F6545A" w:rsidP="00BD0227">
      <w:pPr>
        <w:spacing w:after="0" w:line="240" w:lineRule="auto"/>
        <w:rPr>
          <w:noProof/>
          <w:lang w:eastAsia="es-MX" w:bidi="ar-SA"/>
        </w:rPr>
      </w:pPr>
    </w:p>
    <w:p w14:paraId="5EB92812" w14:textId="77777777" w:rsidR="00F6545A" w:rsidRDefault="00F6545A" w:rsidP="00BD0227">
      <w:pPr>
        <w:spacing w:after="0" w:line="240" w:lineRule="auto"/>
        <w:rPr>
          <w:noProof/>
          <w:lang w:eastAsia="es-MX" w:bidi="ar-SA"/>
        </w:rPr>
      </w:pPr>
    </w:p>
    <w:p w14:paraId="00432FCE" w14:textId="77777777" w:rsidR="00F6545A" w:rsidRDefault="00F6545A" w:rsidP="00BD0227">
      <w:pPr>
        <w:spacing w:after="0" w:line="240" w:lineRule="auto"/>
        <w:rPr>
          <w:noProof/>
          <w:lang w:eastAsia="es-MX" w:bidi="ar-SA"/>
        </w:rPr>
      </w:pPr>
    </w:p>
    <w:p w14:paraId="2C8DAF94" w14:textId="77777777" w:rsidR="00F6545A" w:rsidRDefault="00F6545A" w:rsidP="00BD0227">
      <w:pPr>
        <w:spacing w:after="0" w:line="240" w:lineRule="auto"/>
        <w:rPr>
          <w:noProof/>
          <w:lang w:eastAsia="es-MX" w:bidi="ar-SA"/>
        </w:rPr>
      </w:pPr>
    </w:p>
    <w:p w14:paraId="52958E04" w14:textId="77777777" w:rsidR="00F6545A" w:rsidRDefault="00F6545A" w:rsidP="00BD0227">
      <w:pPr>
        <w:spacing w:after="0" w:line="240" w:lineRule="auto"/>
        <w:rPr>
          <w:noProof/>
          <w:lang w:eastAsia="es-MX" w:bidi="ar-SA"/>
        </w:rPr>
      </w:pPr>
    </w:p>
    <w:p w14:paraId="4E762218" w14:textId="77777777" w:rsidR="00F6545A" w:rsidRDefault="00F6545A" w:rsidP="00BD0227">
      <w:pPr>
        <w:spacing w:after="0" w:line="240" w:lineRule="auto"/>
        <w:rPr>
          <w:noProof/>
          <w:lang w:eastAsia="es-MX" w:bidi="ar-SA"/>
        </w:rPr>
      </w:pPr>
    </w:p>
    <w:p w14:paraId="2506C91D" w14:textId="77777777" w:rsidR="00F6545A" w:rsidRDefault="00F6545A" w:rsidP="00BD0227">
      <w:pPr>
        <w:spacing w:after="0" w:line="240" w:lineRule="auto"/>
        <w:rPr>
          <w:noProof/>
          <w:lang w:eastAsia="es-MX" w:bidi="ar-SA"/>
        </w:rPr>
      </w:pPr>
    </w:p>
    <w:p w14:paraId="105E2193" w14:textId="77777777" w:rsidR="00F6545A" w:rsidRDefault="00F6545A" w:rsidP="00BD0227">
      <w:pPr>
        <w:spacing w:after="0" w:line="240" w:lineRule="auto"/>
        <w:rPr>
          <w:noProof/>
          <w:lang w:eastAsia="es-MX" w:bidi="ar-SA"/>
        </w:rPr>
      </w:pPr>
    </w:p>
    <w:p w14:paraId="063AB52F" w14:textId="77777777" w:rsidR="00F6545A" w:rsidRDefault="00F6545A" w:rsidP="00BD0227">
      <w:pPr>
        <w:spacing w:after="0" w:line="240" w:lineRule="auto"/>
        <w:rPr>
          <w:noProof/>
          <w:lang w:eastAsia="es-MX" w:bidi="ar-SA"/>
        </w:rPr>
      </w:pPr>
    </w:p>
    <w:p w14:paraId="15458912" w14:textId="77777777" w:rsidR="00F6545A" w:rsidRDefault="00F6545A" w:rsidP="00BD0227">
      <w:pPr>
        <w:spacing w:after="0" w:line="240" w:lineRule="auto"/>
        <w:rPr>
          <w:noProof/>
          <w:lang w:eastAsia="es-MX" w:bidi="ar-SA"/>
        </w:rPr>
      </w:pPr>
    </w:p>
    <w:p w14:paraId="27A82579" w14:textId="77777777" w:rsidR="00F6545A" w:rsidRDefault="00F6545A" w:rsidP="00BD0227">
      <w:pPr>
        <w:spacing w:after="0" w:line="240" w:lineRule="auto"/>
        <w:rPr>
          <w:noProof/>
          <w:lang w:eastAsia="es-MX" w:bidi="ar-SA"/>
        </w:rPr>
      </w:pPr>
    </w:p>
    <w:p w14:paraId="78B253B1" w14:textId="77777777" w:rsidR="00F6545A" w:rsidRDefault="00F6545A" w:rsidP="00BD0227">
      <w:pPr>
        <w:spacing w:after="0" w:line="240" w:lineRule="auto"/>
        <w:rPr>
          <w:noProof/>
          <w:lang w:eastAsia="es-MX" w:bidi="ar-SA"/>
        </w:rPr>
      </w:pPr>
    </w:p>
    <w:p w14:paraId="6C41AB1A" w14:textId="77777777" w:rsidR="00F6545A" w:rsidRDefault="00F6545A" w:rsidP="00BD0227">
      <w:pPr>
        <w:spacing w:after="0" w:line="240" w:lineRule="auto"/>
        <w:rPr>
          <w:noProof/>
          <w:lang w:eastAsia="es-MX" w:bidi="ar-SA"/>
        </w:rPr>
      </w:pPr>
    </w:p>
    <w:p w14:paraId="2E4E03C0" w14:textId="77777777" w:rsidR="00F6545A" w:rsidRDefault="00F6545A" w:rsidP="00BD0227">
      <w:pPr>
        <w:spacing w:after="0" w:line="240" w:lineRule="auto"/>
        <w:rPr>
          <w:noProof/>
          <w:lang w:eastAsia="es-MX" w:bidi="ar-SA"/>
        </w:rPr>
      </w:pPr>
    </w:p>
    <w:p w14:paraId="01F2A79C" w14:textId="77777777" w:rsidR="00F6545A" w:rsidRDefault="00F6545A" w:rsidP="00BD0227">
      <w:pPr>
        <w:spacing w:after="0" w:line="240" w:lineRule="auto"/>
        <w:rPr>
          <w:noProof/>
          <w:lang w:eastAsia="es-MX" w:bidi="ar-SA"/>
        </w:rPr>
      </w:pPr>
    </w:p>
    <w:p w14:paraId="5514AA64" w14:textId="77777777" w:rsidR="00F6545A" w:rsidRDefault="00F6545A" w:rsidP="00BD0227">
      <w:pPr>
        <w:spacing w:after="0" w:line="240" w:lineRule="auto"/>
        <w:rPr>
          <w:noProof/>
          <w:lang w:eastAsia="es-MX" w:bidi="ar-SA"/>
        </w:rPr>
      </w:pPr>
    </w:p>
    <w:p w14:paraId="14D9AA4E" w14:textId="77777777" w:rsidR="00F6545A" w:rsidRDefault="00F6545A" w:rsidP="00BD0227">
      <w:pPr>
        <w:spacing w:after="0" w:line="240" w:lineRule="auto"/>
        <w:rPr>
          <w:noProof/>
          <w:lang w:eastAsia="es-MX" w:bidi="ar-SA"/>
        </w:rPr>
      </w:pPr>
    </w:p>
    <w:p w14:paraId="7D6732FF" w14:textId="77777777" w:rsidR="00F6545A" w:rsidRDefault="00F6545A" w:rsidP="00BD0227">
      <w:pPr>
        <w:spacing w:after="0" w:line="240" w:lineRule="auto"/>
        <w:rPr>
          <w:noProof/>
          <w:lang w:eastAsia="es-MX" w:bidi="ar-SA"/>
        </w:rPr>
      </w:pPr>
    </w:p>
    <w:p w14:paraId="7B1C5778" w14:textId="77777777" w:rsidR="00F6545A" w:rsidRDefault="00F6545A" w:rsidP="00BD0227">
      <w:pPr>
        <w:spacing w:after="0" w:line="240" w:lineRule="auto"/>
        <w:rPr>
          <w:noProof/>
          <w:lang w:eastAsia="es-MX" w:bidi="ar-SA"/>
        </w:rPr>
      </w:pPr>
    </w:p>
    <w:p w14:paraId="09549A19" w14:textId="77777777" w:rsidR="00F6545A" w:rsidRDefault="00F6545A" w:rsidP="00BD0227">
      <w:pPr>
        <w:spacing w:after="0" w:line="240" w:lineRule="auto"/>
        <w:rPr>
          <w:noProof/>
          <w:lang w:eastAsia="es-MX" w:bidi="ar-SA"/>
        </w:rPr>
      </w:pPr>
    </w:p>
    <w:p w14:paraId="0DA85C2B" w14:textId="77777777" w:rsidR="00F6545A" w:rsidRDefault="00F6545A" w:rsidP="00BD0227">
      <w:pPr>
        <w:spacing w:after="0" w:line="240" w:lineRule="auto"/>
        <w:rPr>
          <w:noProof/>
          <w:lang w:eastAsia="es-MX" w:bidi="ar-SA"/>
        </w:rPr>
      </w:pPr>
    </w:p>
    <w:p w14:paraId="0EE4A21C" w14:textId="77777777" w:rsidR="00F6545A" w:rsidRDefault="00F6545A" w:rsidP="00BD0227">
      <w:pPr>
        <w:spacing w:after="0" w:line="240" w:lineRule="auto"/>
        <w:rPr>
          <w:noProof/>
          <w:lang w:eastAsia="es-MX" w:bidi="ar-SA"/>
        </w:rPr>
      </w:pPr>
    </w:p>
    <w:p w14:paraId="742BC065" w14:textId="77777777" w:rsidR="00F6545A" w:rsidRDefault="00F6545A" w:rsidP="00BD0227">
      <w:pPr>
        <w:spacing w:after="0" w:line="240" w:lineRule="auto"/>
        <w:rPr>
          <w:noProof/>
          <w:lang w:eastAsia="es-MX" w:bidi="ar-SA"/>
        </w:rPr>
      </w:pPr>
    </w:p>
    <w:p w14:paraId="4D80D3AF" w14:textId="77777777" w:rsidR="00F6545A" w:rsidRDefault="00F6545A" w:rsidP="00BD0227">
      <w:pPr>
        <w:spacing w:after="0" w:line="240" w:lineRule="auto"/>
        <w:rPr>
          <w:noProof/>
          <w:lang w:eastAsia="es-MX" w:bidi="ar-SA"/>
        </w:rPr>
      </w:pPr>
    </w:p>
    <w:p w14:paraId="6245B71D" w14:textId="77777777" w:rsidR="00F6545A" w:rsidRDefault="00F6545A" w:rsidP="00BD0227">
      <w:pPr>
        <w:spacing w:after="0" w:line="240" w:lineRule="auto"/>
        <w:rPr>
          <w:noProof/>
          <w:lang w:eastAsia="es-MX" w:bidi="ar-SA"/>
        </w:rPr>
      </w:pPr>
    </w:p>
    <w:p w14:paraId="278ECBDF" w14:textId="77777777" w:rsidR="00F6545A" w:rsidRDefault="00F6545A" w:rsidP="00BD0227">
      <w:pPr>
        <w:spacing w:after="0" w:line="240" w:lineRule="auto"/>
        <w:rPr>
          <w:noProof/>
          <w:lang w:eastAsia="es-MX" w:bidi="ar-SA"/>
        </w:rPr>
      </w:pPr>
    </w:p>
    <w:p w14:paraId="2C2FF8EA" w14:textId="77777777" w:rsidR="00F6545A" w:rsidRPr="00E97C93" w:rsidRDefault="00F6545A" w:rsidP="00BD0227">
      <w:pPr>
        <w:spacing w:after="0" w:line="240" w:lineRule="auto"/>
      </w:pPr>
    </w:p>
    <w:p w14:paraId="476CE6C0" w14:textId="77777777" w:rsidR="00BD0227" w:rsidRDefault="00BD0227" w:rsidP="00BD0227">
      <w:pPr>
        <w:rPr>
          <w:rStyle w:val="nfasis"/>
        </w:rPr>
      </w:pPr>
    </w:p>
    <w:p w14:paraId="37DD2100" w14:textId="77777777" w:rsidR="00BD0227" w:rsidRDefault="00BD0227" w:rsidP="00BD0227">
      <w:pPr>
        <w:rPr>
          <w:rStyle w:val="nfasis"/>
        </w:rPr>
      </w:pPr>
    </w:p>
    <w:p w14:paraId="3947E141" w14:textId="77777777" w:rsidR="00F6545A" w:rsidRDefault="00F6545A" w:rsidP="00BD0227">
      <w:pPr>
        <w:rPr>
          <w:rStyle w:val="nfasis"/>
        </w:rPr>
      </w:pPr>
    </w:p>
    <w:p w14:paraId="159955CE" w14:textId="77777777" w:rsidR="00BD0227" w:rsidRPr="000676AE" w:rsidRDefault="00BD0227" w:rsidP="00BD0227">
      <w:pPr>
        <w:pStyle w:val="Ttulo1"/>
        <w:spacing w:before="0"/>
        <w:rPr>
          <w:b w:val="0"/>
          <w:bCs w:val="0"/>
          <w:i w:val="0"/>
          <w:iCs w:val="0"/>
          <w:color w:val="C0504D"/>
          <w:bdr w:val="single" w:sz="18" w:space="0" w:color="F2DBDB"/>
          <w:shd w:val="clear" w:color="auto" w:fill="F2DBDB"/>
        </w:rPr>
      </w:pPr>
      <w:r>
        <w:rPr>
          <w:rStyle w:val="nfasis"/>
        </w:rPr>
        <w:lastRenderedPageBreak/>
        <w:t>2. MARCO LEGAL</w:t>
      </w:r>
    </w:p>
    <w:p w14:paraId="367D757C" w14:textId="77777777" w:rsidR="00BD0227" w:rsidRPr="002539FC" w:rsidRDefault="00BD0227" w:rsidP="00BD0227">
      <w:pPr>
        <w:autoSpaceDE w:val="0"/>
        <w:autoSpaceDN w:val="0"/>
        <w:adjustRightInd w:val="0"/>
        <w:spacing w:after="0" w:line="240" w:lineRule="auto"/>
        <w:jc w:val="center"/>
        <w:rPr>
          <w:rFonts w:ascii="Arial" w:hAnsi="Arial" w:cs="Arial"/>
          <w:b/>
          <w:bCs/>
          <w:i w:val="0"/>
          <w:iCs w:val="0"/>
          <w:sz w:val="16"/>
          <w:szCs w:val="16"/>
          <w:lang w:val="es-ES" w:eastAsia="es-ES"/>
        </w:rPr>
      </w:pPr>
      <w:r w:rsidRPr="002539FC">
        <w:rPr>
          <w:rFonts w:ascii="Arial" w:hAnsi="Arial" w:cs="Arial"/>
          <w:b/>
          <w:bCs/>
          <w:sz w:val="16"/>
          <w:szCs w:val="16"/>
          <w:lang w:val="es-ES" w:eastAsia="es-ES"/>
        </w:rPr>
        <w:t xml:space="preserve">CON FUNDAMENTO EN LA  LEY DE PROTECCION CIVIL DEL ESTADO DE </w:t>
      </w:r>
      <w:r w:rsidRPr="002539FC">
        <w:rPr>
          <w:rFonts w:ascii="Arial" w:hAnsi="Arial" w:cs="Arial"/>
          <w:b/>
          <w:bCs/>
          <w:caps/>
          <w:sz w:val="16"/>
          <w:szCs w:val="16"/>
          <w:lang w:val="es-ES" w:eastAsia="es-ES"/>
        </w:rPr>
        <w:t>COAHUILA</w:t>
      </w:r>
    </w:p>
    <w:p w14:paraId="0610F1FD" w14:textId="77777777" w:rsidR="00BD0227" w:rsidRPr="008375C5" w:rsidRDefault="00BD0227" w:rsidP="00BD0227">
      <w:pPr>
        <w:autoSpaceDE w:val="0"/>
        <w:autoSpaceDN w:val="0"/>
        <w:adjustRightInd w:val="0"/>
        <w:spacing w:after="0" w:line="240" w:lineRule="auto"/>
        <w:jc w:val="center"/>
        <w:rPr>
          <w:rFonts w:ascii="Arial" w:hAnsi="Arial" w:cs="Arial"/>
          <w:b/>
          <w:bCs/>
          <w:sz w:val="16"/>
          <w:szCs w:val="16"/>
          <w:lang w:val="es-ES" w:eastAsia="es-ES"/>
        </w:rPr>
      </w:pPr>
      <w:r w:rsidRPr="008375C5">
        <w:rPr>
          <w:rFonts w:ascii="Arial" w:hAnsi="Arial" w:cs="Arial"/>
          <w:b/>
          <w:bCs/>
          <w:sz w:val="16"/>
          <w:szCs w:val="16"/>
          <w:lang w:val="es-ES" w:eastAsia="es-ES"/>
        </w:rPr>
        <w:t>ÚLTIMA REFORMA PUBLICADA EN EL PERIODICO OFICIAL: 21 DE NOVIEMBRE DE 2017.</w:t>
      </w:r>
    </w:p>
    <w:p w14:paraId="53202584" w14:textId="77777777" w:rsidR="00BD0227" w:rsidRPr="008375C5" w:rsidRDefault="00BD0227" w:rsidP="00BD0227">
      <w:pPr>
        <w:autoSpaceDE w:val="0"/>
        <w:autoSpaceDN w:val="0"/>
        <w:adjustRightInd w:val="0"/>
        <w:spacing w:after="0" w:line="240" w:lineRule="auto"/>
        <w:jc w:val="center"/>
        <w:rPr>
          <w:rFonts w:ascii="Arial" w:hAnsi="Arial" w:cs="Arial"/>
          <w:b/>
          <w:bCs/>
          <w:sz w:val="16"/>
          <w:szCs w:val="16"/>
          <w:lang w:val="es-ES" w:eastAsia="es-ES"/>
        </w:rPr>
      </w:pPr>
      <w:r w:rsidRPr="008375C5">
        <w:rPr>
          <w:rFonts w:ascii="Arial" w:hAnsi="Arial" w:cs="Arial"/>
          <w:b/>
          <w:bCs/>
          <w:sz w:val="16"/>
          <w:szCs w:val="16"/>
          <w:lang w:val="es-ES" w:eastAsia="es-ES"/>
        </w:rPr>
        <w:t>CAPÍTULO PRIMERO</w:t>
      </w:r>
    </w:p>
    <w:p w14:paraId="134C120C" w14:textId="77777777" w:rsidR="00BD0227" w:rsidRPr="008375C5" w:rsidRDefault="00BD0227" w:rsidP="00BD0227">
      <w:pPr>
        <w:autoSpaceDE w:val="0"/>
        <w:autoSpaceDN w:val="0"/>
        <w:adjustRightInd w:val="0"/>
        <w:spacing w:after="0" w:line="240" w:lineRule="auto"/>
        <w:jc w:val="center"/>
        <w:rPr>
          <w:rFonts w:ascii="Arial" w:hAnsi="Arial" w:cs="Arial"/>
          <w:b/>
          <w:bCs/>
          <w:sz w:val="16"/>
          <w:szCs w:val="16"/>
          <w:lang w:val="es-ES" w:eastAsia="es-ES"/>
        </w:rPr>
      </w:pPr>
      <w:r w:rsidRPr="008375C5">
        <w:rPr>
          <w:rFonts w:ascii="Arial" w:hAnsi="Arial" w:cs="Arial"/>
          <w:b/>
          <w:bCs/>
          <w:sz w:val="16"/>
          <w:szCs w:val="16"/>
          <w:lang w:val="es-ES" w:eastAsia="es-ES"/>
        </w:rPr>
        <w:t>DISPOSICIONES GENERALES</w:t>
      </w:r>
    </w:p>
    <w:p w14:paraId="685D08B6" w14:textId="77777777" w:rsidR="00BD0227" w:rsidRPr="008375C5" w:rsidRDefault="00BD0227" w:rsidP="00BD0227">
      <w:pPr>
        <w:autoSpaceDE w:val="0"/>
        <w:autoSpaceDN w:val="0"/>
        <w:adjustRightInd w:val="0"/>
        <w:spacing w:after="0" w:line="240" w:lineRule="auto"/>
        <w:jc w:val="both"/>
        <w:rPr>
          <w:rFonts w:cs="Arial"/>
          <w:bCs/>
          <w:sz w:val="16"/>
          <w:szCs w:val="16"/>
          <w:lang w:val="es-ES" w:eastAsia="es-ES"/>
        </w:rPr>
      </w:pPr>
      <w:r w:rsidRPr="008375C5">
        <w:rPr>
          <w:rFonts w:cs="Arial"/>
          <w:bCs/>
          <w:sz w:val="16"/>
          <w:szCs w:val="16"/>
          <w:lang w:val="es-ES" w:eastAsia="es-ES"/>
        </w:rPr>
        <w:t xml:space="preserve">ARTÍCULO 1.- Esta ley es de orden público e interés social y tiene por objeto establecer las bases para la protección de las personas, bienes y medio ambiente, ante la eventualidad de desastres en el Estado, así como establecer la integración y operación del Sistema Estatal de Protección Civil. </w:t>
      </w:r>
    </w:p>
    <w:p w14:paraId="54240A5A" w14:textId="77777777" w:rsidR="00BD0227" w:rsidRPr="008375C5" w:rsidRDefault="00BD0227" w:rsidP="00BD0227">
      <w:pPr>
        <w:autoSpaceDE w:val="0"/>
        <w:autoSpaceDN w:val="0"/>
        <w:adjustRightInd w:val="0"/>
        <w:spacing w:after="0" w:line="240" w:lineRule="auto"/>
        <w:jc w:val="center"/>
        <w:rPr>
          <w:rFonts w:ascii="Arial" w:hAnsi="Arial" w:cs="Arial"/>
          <w:bCs/>
          <w:sz w:val="16"/>
          <w:szCs w:val="16"/>
          <w:lang w:val="es-ES" w:eastAsia="es-ES"/>
        </w:rPr>
      </w:pPr>
      <w:r w:rsidRPr="008375C5">
        <w:rPr>
          <w:rFonts w:ascii="Arial" w:hAnsi="Arial" w:cs="Arial"/>
          <w:bCs/>
          <w:sz w:val="16"/>
          <w:szCs w:val="16"/>
          <w:lang w:val="es-ES" w:eastAsia="es-ES"/>
        </w:rPr>
        <w:t>CAPÍTULO SEGUNDO</w:t>
      </w:r>
    </w:p>
    <w:p w14:paraId="05AE0F8B" w14:textId="77777777" w:rsidR="00BD0227" w:rsidRPr="008375C5" w:rsidRDefault="00BD0227" w:rsidP="00BD0227">
      <w:pPr>
        <w:autoSpaceDE w:val="0"/>
        <w:autoSpaceDN w:val="0"/>
        <w:adjustRightInd w:val="0"/>
        <w:spacing w:after="0" w:line="240" w:lineRule="auto"/>
        <w:jc w:val="center"/>
        <w:rPr>
          <w:rFonts w:ascii="Arial" w:hAnsi="Arial" w:cs="Arial"/>
          <w:bCs/>
          <w:sz w:val="16"/>
          <w:szCs w:val="16"/>
          <w:lang w:val="es-ES" w:eastAsia="es-ES"/>
        </w:rPr>
      </w:pPr>
      <w:r w:rsidRPr="008375C5">
        <w:rPr>
          <w:rFonts w:ascii="Arial" w:hAnsi="Arial" w:cs="Arial"/>
          <w:bCs/>
          <w:sz w:val="16"/>
          <w:szCs w:val="16"/>
          <w:lang w:val="es-ES" w:eastAsia="es-ES"/>
        </w:rPr>
        <w:t>ATRIBUCIONES DE LAS AUTORIDADES</w:t>
      </w:r>
    </w:p>
    <w:p w14:paraId="0196E9BE"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12.- Corresponde al Subsecretario de Protección Civil el ejercicio de las siguientes atribuciones:</w:t>
      </w:r>
    </w:p>
    <w:p w14:paraId="1591D1E0"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I. Proponer la adopción de medidas tendientes a la prevención y reparación de daños por desastres;</w:t>
      </w:r>
    </w:p>
    <w:p w14:paraId="162D4C87"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II. Elaborar y ejecutar, en su caso, los planes y programas de protección</w:t>
      </w:r>
      <w:r w:rsidRPr="00E04DEC">
        <w:rPr>
          <w:rFonts w:cs="Arial"/>
          <w:bCs/>
          <w:sz w:val="18"/>
          <w:szCs w:val="18"/>
          <w:lang w:val="es-ES" w:eastAsia="es-ES"/>
        </w:rPr>
        <w:t xml:space="preserve"> civil que sean necesarios;</w:t>
      </w:r>
    </w:p>
    <w:p w14:paraId="62DDA754"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III. Promover la protección civil en sus aspectos normativo, operativo, de coordinación y de participación, </w:t>
      </w:r>
    </w:p>
    <w:p w14:paraId="6C692043"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IV. Elaborar el Plan Estatal y el Programa Estatal y someterlos a la aprobación </w:t>
      </w:r>
    </w:p>
    <w:p w14:paraId="18078B4D"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 Evaluar las situaciones de emergencias y desastres, la capacidad de respuesta del Estado.</w:t>
      </w:r>
    </w:p>
    <w:p w14:paraId="7477BE3E"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VI. Coordinar y asumir el control de las acciones emprendidas por las instancias que integran el Sistema, excepto cuando los municipios se declaren capacitados para asumir el control de una emergencia o desastre, sin perjuicio de que el Estado preste el apoyo necesario;</w:t>
      </w:r>
    </w:p>
    <w:p w14:paraId="30CA5659"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VII.- Elaborar y actualizar el Atlas Estatal de Riesgos.</w:t>
      </w:r>
    </w:p>
    <w:p w14:paraId="5D5F57B1"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VIII. Implementar y evaluar acciones de emergencia en las zonas que se establezcan, así como proveer las medidas necesarias para su operación;</w:t>
      </w:r>
    </w:p>
    <w:p w14:paraId="2DB40675"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IX. Ordenar actos de inspección, a fin de constatar el cumplimiento de las disposiciones relativas a la constitución de unidades internas y a la formulación y aplicación de los Programas Internos de Protección Civil a cargo de los establecimientos, edificaciones o inmuebles siguientes:</w:t>
      </w:r>
    </w:p>
    <w:p w14:paraId="6E687238" w14:textId="77777777"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Edificaciones con habitaciones colectivas para más de veinte personas, como asilos, conventos, internados,</w:t>
      </w:r>
    </w:p>
    <w:p w14:paraId="37F2C5A1" w14:textId="77777777" w:rsidR="00BD0227" w:rsidRPr="00E04DEC" w:rsidRDefault="00BD0227" w:rsidP="00BD0227">
      <w:pPr>
        <w:pStyle w:val="Prrafodelista"/>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fraternidades, hoteles, moteles, condominios, campamentos turísticos y centros vacacionales;</w:t>
      </w:r>
    </w:p>
    <w:p w14:paraId="779491EB" w14:textId="77777777"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Instituciones educativas de los sectores público o privado, en todos sus niveles;</w:t>
      </w:r>
    </w:p>
    <w:p w14:paraId="19AEDBCF" w14:textId="77777777"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Centros comerciales, mercados, supermercados, bodegas, depósitos de cosas o mercaderías;</w:t>
      </w:r>
    </w:p>
    <w:p w14:paraId="64335C5A" w14:textId="77777777"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Oficinas públicas estatales;</w:t>
      </w:r>
    </w:p>
    <w:p w14:paraId="216AE5D4" w14:textId="77777777"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Edificaciones para almacenamiento, distribución o expendio de hidrocarburos, otros combustibles y materiales peligrosos;</w:t>
      </w:r>
    </w:p>
    <w:p w14:paraId="1CFFB688" w14:textId="77777777"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Terminales y estaciones de ferrocarriles, de transporte de carga, de transporte de pasajeros urbanos y foráneos y aeropuertos;</w:t>
      </w:r>
    </w:p>
    <w:p w14:paraId="190A41F2" w14:textId="77777777"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Guarderías, estancias infantiles y centros de desarrollo para infantes, albergues y casas de apoyo para personas con discapacidad o adultos mayores, de los sectores público, privado y social;</w:t>
      </w:r>
    </w:p>
    <w:p w14:paraId="39909FC8" w14:textId="77777777"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Lienzos charros, circos o ferias eventuales;</w:t>
      </w:r>
    </w:p>
    <w:p w14:paraId="7C4E7E57" w14:textId="77777777"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Maternidades, hospitales, centros médicos, clínicas y puestos de socorro, del sector privado;</w:t>
      </w:r>
    </w:p>
    <w:p w14:paraId="6A51C2C5" w14:textId="77777777"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Cinemas, teatros, auditorios, gimnasios, estadios, arenas, autódromos, hipódromos y velódromos, y</w:t>
      </w:r>
    </w:p>
    <w:p w14:paraId="5DA9E072" w14:textId="77777777"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Otros que por sus características y magnitud sean similares a los mencionados en los incisos anteriores, con un área mayor a mil quinientos metros cuadrados o que tengan una afluencia masiva de personas o representen un riesgo de daños para la población.</w:t>
      </w:r>
    </w:p>
    <w:p w14:paraId="5914704C" w14:textId="77777777" w:rsidR="00BD0227" w:rsidRPr="00E04DEC" w:rsidRDefault="00BD0227" w:rsidP="00BD0227">
      <w:pPr>
        <w:pStyle w:val="Prrafodelista"/>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Cuando dos o más establecimientos, edificaciones o inmuebles de los señalados en la fracción  XV del Artículo13 de esta ley, compartan o estén ubicados dentro de una misma unidad de construcción, o concurran con alguno de los señalados en el presente artículo, la Subsecretaría será competente para realizar visitas de inspección a los mismos.</w:t>
      </w:r>
    </w:p>
    <w:p w14:paraId="0024E942" w14:textId="77777777" w:rsidR="00BD0227" w:rsidRPr="00E04DEC" w:rsidRDefault="00BD0227" w:rsidP="00BD0227">
      <w:pPr>
        <w:pStyle w:val="Prrafodelista"/>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Asimismo, la Subsecretaría será competente para inspeccionar a todos los establecimientos o edificaciones que se encuentren ubicados en un radio de quinientos metros a partir de las edificaciones a que se refiere el inciso e) de esta fracción.</w:t>
      </w:r>
    </w:p>
    <w:p w14:paraId="23152DB2" w14:textId="77777777" w:rsidR="00BD0227" w:rsidRPr="008375C5" w:rsidRDefault="00BD0227" w:rsidP="00BD0227">
      <w:pPr>
        <w:autoSpaceDE w:val="0"/>
        <w:autoSpaceDN w:val="0"/>
        <w:adjustRightInd w:val="0"/>
        <w:spacing w:after="0" w:line="240" w:lineRule="auto"/>
        <w:jc w:val="both"/>
        <w:rPr>
          <w:rFonts w:cs="Arial"/>
          <w:bCs/>
          <w:sz w:val="16"/>
          <w:szCs w:val="16"/>
          <w:lang w:val="es-ES" w:eastAsia="es-ES"/>
        </w:rPr>
      </w:pPr>
      <w:r w:rsidRPr="008375C5">
        <w:rPr>
          <w:rFonts w:cs="Arial"/>
          <w:bCs/>
          <w:sz w:val="16"/>
          <w:szCs w:val="16"/>
          <w:lang w:val="es-ES" w:eastAsia="es-ES"/>
        </w:rPr>
        <w:t>ARTÍCULO 13.- Corresponde a los ayuntamientos, por conducto de su presidente municipal, el ejercicio de las siguientes atribuciones:</w:t>
      </w:r>
    </w:p>
    <w:p w14:paraId="7E86B94A"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6"/>
          <w:szCs w:val="16"/>
          <w:lang w:val="es-ES" w:eastAsia="es-ES"/>
        </w:rPr>
        <w:t>I. Establecer las medidas necesarias para la debida</w:t>
      </w:r>
      <w:r w:rsidRPr="008375C5">
        <w:rPr>
          <w:rFonts w:cs="Arial"/>
          <w:bCs/>
          <w:sz w:val="18"/>
          <w:szCs w:val="18"/>
          <w:lang w:val="es-ES" w:eastAsia="es-ES"/>
        </w:rPr>
        <w:t xml:space="preserve"> observancia y cumplimiento de las disposiciones en materia de pr</w:t>
      </w:r>
      <w:r w:rsidRPr="00E04DEC">
        <w:rPr>
          <w:rFonts w:cs="Arial"/>
          <w:bCs/>
          <w:sz w:val="18"/>
          <w:szCs w:val="18"/>
          <w:lang w:val="es-ES" w:eastAsia="es-ES"/>
        </w:rPr>
        <w:t>otección civil;</w:t>
      </w:r>
    </w:p>
    <w:p w14:paraId="117F39E1"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II. Aprobar, publicar y ejecutar el Programa Municipal de Protección Civil, así como los planes y programas que de éste se deriven;</w:t>
      </w:r>
    </w:p>
    <w:p w14:paraId="58DC3917"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III. Dirigir las acciones que se requieran para enfrentar, en primera instancia, las emergencias y desastres que se presenten dentro de su jurisdicción municipal;</w:t>
      </w:r>
    </w:p>
    <w:p w14:paraId="138704B8"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IV. Proporcionar a la Subsecretaría la información que le sea requerida para la integración del Atlas Estatal de Riesgos.</w:t>
      </w:r>
    </w:p>
    <w:p w14:paraId="3DCCC6C2"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lastRenderedPageBreak/>
        <w:t>V. Identificar y diagnosticar los riesgos a los que está expuesto el municipio y autorizar el Atlas Municipal de Riesgos;</w:t>
      </w:r>
    </w:p>
    <w:p w14:paraId="73F1D7FD"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VI. Participar en el Sistema y asegurar la congruencia de los programas municipales con el Plan y Programa Estatal.</w:t>
      </w:r>
    </w:p>
    <w:p w14:paraId="1FF80B1C"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VII. Crear fondos para la prevención y atención de emergencias o desastres en el municipio, de acuerdo a su disponibilidad presupuestal;</w:t>
      </w:r>
    </w:p>
    <w:p w14:paraId="09CEF0F1"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VIII. Solicitar al Estado el apoyo necesario para cumplir con las finalidades de esta ley en el ámbito de su jurisdicción y para desarrollar las acciones de prevención, auxilio y recuperación, cuando se requieran;</w:t>
      </w:r>
    </w:p>
    <w:p w14:paraId="62FDF0C4"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IX. Celebrar, en los términos de las disposiciones aplicables, con el Estado, otros ayuntamientos, así como con organismos e instituciones de los sectores público, social y privado, los convenios que sean necesarios para la mejor aplicación de las medidas en materia de protección civil;</w:t>
      </w:r>
    </w:p>
    <w:p w14:paraId="430A7747"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X. Evaluar las situación de desastre y la capacidad de respuesta del municipio y, en su caso, solicitar el apoyo de las</w:t>
      </w:r>
    </w:p>
    <w:p w14:paraId="038EC41A"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autoridades competentes para la atención del mismo;</w:t>
      </w:r>
    </w:p>
    <w:p w14:paraId="1705BCBD"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XI. Difundir y dar cumplimiento a la declaratoria de emergencia o desastre que emita el titular del Ejecutivo del Estado o, en su caso, el Gobierno Federal;</w:t>
      </w:r>
    </w:p>
    <w:p w14:paraId="52266757"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XII. Asesorar a las s, asociaciones, organismos y entidades de los sectores privado y social que lo soliciten, para</w:t>
      </w:r>
    </w:p>
    <w:p w14:paraId="265755CA"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integrar sus unidades internas y organizar grupos voluntarios de conformidad con las disposiciones aplicables;</w:t>
      </w:r>
    </w:p>
    <w:p w14:paraId="7F82F069"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XIII. Integrar en los reglamentos de desarrollo urbano, construcción y demás relativos, los criterios de prevención en materia de protección civil y hacer que se cumplan;</w:t>
      </w:r>
    </w:p>
    <w:p w14:paraId="5D4DD7AA"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XIV. Promover la capacitación de los habitantes del municipio en materia de protección civil, así como proporcionar información y asesoría a los grupos de vecinos, para elaborar programas específicos e integrar unidades internas de protección civil;</w:t>
      </w:r>
    </w:p>
    <w:p w14:paraId="0E5787C7"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XV. Ordenar actos de inspección, para constatar el cumplimiento de las disposiciones relativas a la constitución de unidades internas y a la formulación y aplicación de los Programas Internos de Protección Civil a cargo de propietarios, poseedores  o encargados de los establecimientos, edificaciones o inmuebles siguientes:</w:t>
      </w:r>
    </w:p>
    <w:p w14:paraId="4F0089CD"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Edificios departamentales de hasta cuatro unidades de vivienda;</w:t>
      </w:r>
    </w:p>
    <w:p w14:paraId="62B35344"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Internados o casas de asistencia que sirvan como habitación colectiva para un número de hasta veinte personas;</w:t>
      </w:r>
    </w:p>
    <w:p w14:paraId="148E30B9"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Dispensarios y consultorios médicos y capillas de velación;</w:t>
      </w:r>
    </w:p>
    <w:p w14:paraId="2DEFD498"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Rastros de semovientes, aves y empacadoras;</w:t>
      </w:r>
    </w:p>
    <w:p w14:paraId="64BB8536"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Estacionamientos;</w:t>
      </w:r>
    </w:p>
    <w:p w14:paraId="08F25917"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Establecimientos, edificaciones o inmuebles que tengan hasta mil quinientos metros cuadrados de construcción, que conforme a esta ley no sean competencia del estado;</w:t>
      </w:r>
    </w:p>
    <w:p w14:paraId="54506D1E"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Parques, plazas, centros o clubes sociales o deportivos y balnearios;</w:t>
      </w:r>
    </w:p>
    <w:p w14:paraId="2C7706B8"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Centros nocturnos, discotecas o salones de baile;</w:t>
      </w:r>
    </w:p>
    <w:p w14:paraId="6D498D1E"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Museos, galerías de arte, centros de exposición, salas de conferencias y bibliotecas;</w:t>
      </w:r>
    </w:p>
    <w:p w14:paraId="39B7B4A8"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Templos y demás edificios destinados al culto;</w:t>
      </w:r>
    </w:p>
    <w:p w14:paraId="579A5524"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Tiendas departamentales;</w:t>
      </w:r>
    </w:p>
    <w:p w14:paraId="56C12430"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Oficinas públicas municipales;</w:t>
      </w:r>
    </w:p>
    <w:p w14:paraId="4A9624AC"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Industrias, talleres o bodegas;</w:t>
      </w:r>
    </w:p>
    <w:p w14:paraId="7D09AF26" w14:textId="77777777"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Granjas para ganadería, porcicultura, avicultura, cunicultura y apicultura;</w:t>
      </w:r>
    </w:p>
    <w:p w14:paraId="77914EBF" w14:textId="77777777" w:rsidR="00BD0227" w:rsidRPr="00E04DEC" w:rsidRDefault="00BD0227" w:rsidP="00BD0227">
      <w:pPr>
        <w:autoSpaceDE w:val="0"/>
        <w:autoSpaceDN w:val="0"/>
        <w:adjustRightInd w:val="0"/>
        <w:spacing w:after="0" w:line="240" w:lineRule="auto"/>
        <w:ind w:left="360"/>
        <w:jc w:val="both"/>
        <w:rPr>
          <w:rFonts w:cs="Arial"/>
          <w:bCs/>
          <w:sz w:val="18"/>
          <w:szCs w:val="18"/>
          <w:lang w:val="es-ES" w:eastAsia="es-ES"/>
        </w:rPr>
      </w:pPr>
      <w:r w:rsidRPr="00E04DEC">
        <w:rPr>
          <w:rFonts w:cs="Arial"/>
          <w:bCs/>
          <w:sz w:val="18"/>
          <w:szCs w:val="18"/>
          <w:lang w:val="es-ES" w:eastAsia="es-ES"/>
        </w:rPr>
        <w:t xml:space="preserve">ñ)    Centrales de correos, teléfonos, telégrafos, estaciones y torres de radio, televisión y sistemas de microondas, y      </w:t>
      </w:r>
    </w:p>
    <w:p w14:paraId="1C86DEAA" w14:textId="77777777" w:rsidR="00BD0227" w:rsidRPr="00E04DEC" w:rsidRDefault="00BD0227" w:rsidP="00BD0227">
      <w:pPr>
        <w:autoSpaceDE w:val="0"/>
        <w:autoSpaceDN w:val="0"/>
        <w:adjustRightInd w:val="0"/>
        <w:spacing w:after="0" w:line="240" w:lineRule="auto"/>
        <w:ind w:left="360"/>
        <w:jc w:val="both"/>
        <w:rPr>
          <w:rFonts w:cs="Arial"/>
          <w:bCs/>
          <w:sz w:val="18"/>
          <w:szCs w:val="18"/>
          <w:lang w:val="es-ES" w:eastAsia="es-ES"/>
        </w:rPr>
      </w:pPr>
      <w:r w:rsidRPr="00E04DEC">
        <w:rPr>
          <w:rFonts w:cs="Arial"/>
          <w:bCs/>
          <w:sz w:val="18"/>
          <w:szCs w:val="18"/>
          <w:lang w:val="es-ES" w:eastAsia="es-ES"/>
        </w:rPr>
        <w:t xml:space="preserve">         Aquellos en los que la Subsecretaría le solicite apoyo al municipio en tareas de inspección.</w:t>
      </w:r>
    </w:p>
    <w:p w14:paraId="7D18DB2C"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XVI. Ser la primera autoridad respondiente ante la presencia de un agente perturbador;</w:t>
      </w:r>
    </w:p>
    <w:p w14:paraId="3D9D28C3"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XVII. Expedir constancia de factibilidad en materia de protección civil para la construcción de edificaciones e instalación de los establecimientos. </w:t>
      </w:r>
    </w:p>
    <w:p w14:paraId="51318B65"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XVIII. Supervisar y evaluar si los comerciantes, industriales y vendedores al menudeo y mayoreo de artilugios de pirotecnia cuentan con los permisos y autorizaciones establecidos en las leyes y reglamentos, y han implementado las medidas de seguridad y de protección civil necesarias para el manejo y almacenamiento de este tipo de productos. </w:t>
      </w:r>
    </w:p>
    <w:p w14:paraId="74BD7143" w14:textId="77777777" w:rsidR="00BD0227" w:rsidRPr="00E04DEC" w:rsidRDefault="00BD0227" w:rsidP="00BD0227">
      <w:pPr>
        <w:autoSpaceDE w:val="0"/>
        <w:autoSpaceDN w:val="0"/>
        <w:adjustRightInd w:val="0"/>
        <w:spacing w:after="0" w:line="240" w:lineRule="auto"/>
        <w:jc w:val="center"/>
        <w:rPr>
          <w:rFonts w:cs="Arial"/>
          <w:bCs/>
          <w:sz w:val="18"/>
          <w:szCs w:val="18"/>
          <w:lang w:val="es-ES" w:eastAsia="es-ES"/>
        </w:rPr>
      </w:pPr>
      <w:r w:rsidRPr="00E04DEC">
        <w:rPr>
          <w:rFonts w:cs="Arial"/>
          <w:bCs/>
          <w:sz w:val="18"/>
          <w:szCs w:val="18"/>
          <w:lang w:val="es-ES" w:eastAsia="es-ES"/>
        </w:rPr>
        <w:t>CAPÍTULO QUINTO</w:t>
      </w:r>
    </w:p>
    <w:p w14:paraId="22AF13CC" w14:textId="77777777" w:rsidR="00BD0227" w:rsidRPr="00E04DEC" w:rsidRDefault="00BD0227" w:rsidP="00BD0227">
      <w:pPr>
        <w:autoSpaceDE w:val="0"/>
        <w:autoSpaceDN w:val="0"/>
        <w:adjustRightInd w:val="0"/>
        <w:spacing w:after="0" w:line="240" w:lineRule="auto"/>
        <w:jc w:val="center"/>
        <w:rPr>
          <w:rFonts w:cs="Arial"/>
          <w:bCs/>
          <w:sz w:val="18"/>
          <w:szCs w:val="18"/>
          <w:lang w:val="es-ES" w:eastAsia="es-ES"/>
        </w:rPr>
      </w:pPr>
      <w:r w:rsidRPr="00E04DEC">
        <w:rPr>
          <w:rFonts w:cs="Arial"/>
          <w:bCs/>
          <w:sz w:val="18"/>
          <w:szCs w:val="18"/>
          <w:lang w:val="es-ES" w:eastAsia="es-ES"/>
        </w:rPr>
        <w:t>OBLIGACIONES DE LAS PERSONAS FÍSICAS Y MORALES EN MATERIA DE PROTECCIÓN CIVIL</w:t>
      </w:r>
    </w:p>
    <w:p w14:paraId="319747B6"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25.-</w:t>
      </w:r>
      <w:r w:rsidRPr="00E04DEC">
        <w:rPr>
          <w:rFonts w:cs="Arial"/>
          <w:bCs/>
          <w:sz w:val="18"/>
          <w:szCs w:val="18"/>
          <w:lang w:val="es-ES" w:eastAsia="es-ES"/>
        </w:rPr>
        <w:t xml:space="preserve"> Toda persona física o moral deberá:</w:t>
      </w:r>
    </w:p>
    <w:p w14:paraId="13A6D95A" w14:textId="77777777" w:rsidR="00BD0227" w:rsidRPr="00E04DEC" w:rsidRDefault="00BD0227" w:rsidP="00030C6D">
      <w:pPr>
        <w:pStyle w:val="Prrafodelista"/>
        <w:numPr>
          <w:ilvl w:val="0"/>
          <w:numId w:val="10"/>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Informar a las autoridades competentes de cualquier acto u omisión que cause o pueda causar una situación de emergencia, desastre y/o disturbio;</w:t>
      </w:r>
    </w:p>
    <w:p w14:paraId="02ED0912" w14:textId="77777777" w:rsidR="00BD0227" w:rsidRPr="00E04DEC" w:rsidRDefault="00BD0227" w:rsidP="00030C6D">
      <w:pPr>
        <w:pStyle w:val="Prrafodelista"/>
        <w:numPr>
          <w:ilvl w:val="0"/>
          <w:numId w:val="10"/>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Cooperar con las autoridades correspondientes en la ejecución de acciones en caso de emergencia o desastre;</w:t>
      </w:r>
    </w:p>
    <w:p w14:paraId="5A81B3EE" w14:textId="77777777" w:rsidR="00BD0227" w:rsidRPr="002F6B30" w:rsidRDefault="00BD0227" w:rsidP="00030C6D">
      <w:pPr>
        <w:pStyle w:val="Prrafodelista"/>
        <w:numPr>
          <w:ilvl w:val="0"/>
          <w:numId w:val="10"/>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Colaborar con las autoridades estatales y municipales para el debido cumplimiento de los </w:t>
      </w:r>
      <w:r>
        <w:rPr>
          <w:rFonts w:cs="Arial"/>
          <w:bCs/>
          <w:sz w:val="18"/>
          <w:szCs w:val="18"/>
          <w:lang w:val="es-ES" w:eastAsia="es-ES"/>
        </w:rPr>
        <w:t xml:space="preserve">programas de protección civil y </w:t>
      </w:r>
      <w:r w:rsidRPr="002F6B30">
        <w:rPr>
          <w:rFonts w:cs="Arial"/>
          <w:bCs/>
          <w:sz w:val="18"/>
          <w:szCs w:val="18"/>
          <w:lang w:val="es-ES" w:eastAsia="es-ES"/>
        </w:rPr>
        <w:t>Participar, previa solicitud de la autoridad competente, en la difusión del Plan Estatal y los programas de protección civil, principalmente en aquellos relacionados con riesgos que se presenten en su barrio, colonia, zona o centro de población.</w:t>
      </w:r>
    </w:p>
    <w:p w14:paraId="3CE09ABD"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lastRenderedPageBreak/>
        <w:t>ARTÍCULO 26.-</w:t>
      </w:r>
      <w:r w:rsidRPr="00E04DEC">
        <w:rPr>
          <w:rFonts w:cs="Arial"/>
          <w:bCs/>
          <w:sz w:val="18"/>
          <w:szCs w:val="18"/>
          <w:lang w:val="es-ES" w:eastAsia="es-ES"/>
        </w:rPr>
        <w:t xml:space="preserve"> Los propietarios, poseedores, administradores o encargados de establecimientos, edificaciones o inmuebles, que por su uso y destino tengan una concentración masiva de personas, así como aquellas personas físicas y morales que desarrollen cualquier actividad que implique un riesgo a las personas, sus bienes o al medio ambiente tendrán las siguientes obligaciones:</w:t>
      </w:r>
    </w:p>
    <w:p w14:paraId="0F9D1702"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Capacitar a su personal en materia de protección civil;</w:t>
      </w:r>
    </w:p>
    <w:p w14:paraId="1888731B"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Practicar simulacros cuando menos una vez cada seis meses.</w:t>
      </w:r>
    </w:p>
    <w:p w14:paraId="45B4A24F" w14:textId="77777777" w:rsidR="00BD0227" w:rsidRPr="00E04DEC" w:rsidRDefault="00BD0227" w:rsidP="00BD0227">
      <w:pPr>
        <w:pStyle w:val="Prrafodelista"/>
        <w:autoSpaceDE w:val="0"/>
        <w:autoSpaceDN w:val="0"/>
        <w:adjustRightInd w:val="0"/>
        <w:spacing w:after="0" w:line="240" w:lineRule="auto"/>
        <w:ind w:left="502"/>
        <w:jc w:val="both"/>
        <w:rPr>
          <w:rFonts w:cs="Arial"/>
          <w:bCs/>
          <w:sz w:val="16"/>
          <w:szCs w:val="18"/>
          <w:lang w:val="es-ES" w:eastAsia="es-ES"/>
        </w:rPr>
      </w:pPr>
      <w:r w:rsidRPr="00E04DEC">
        <w:rPr>
          <w:rFonts w:cs="Arial"/>
          <w:bCs/>
          <w:sz w:val="16"/>
          <w:szCs w:val="18"/>
          <w:lang w:val="es-ES" w:eastAsia="es-ES"/>
        </w:rPr>
        <w:t>Las personas así como las autoridades que participen en la realización de simulacros, deberán dar aviso inmediato a las autoridades de protección civil competentes de las deficiencias, irregularidades, fallas u omisiones que se detectaren con  motivo de la práctica de dichos simulacros.  En las estancias, guarderías e instituciones de educación básica y media superior, deberán realizarse los simulacros al  menos tres veces al año y bajo condiciones que repliquen las situaciones presentes durante las operaciones ordinarias de esos establecimientos, bajo la supervisión de la autoridad competente. En los simulacros a que se refiere este párrafo, participarán los padres de familia de las citadas instituciones.</w:t>
      </w:r>
    </w:p>
    <w:p w14:paraId="3DC37FD3"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Ejecutar de inmediato las medidas correctivas o de seguridad que determine la autoridad competente;</w:t>
      </w:r>
    </w:p>
    <w:p w14:paraId="100B944D"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Orientar a los usuarios del establecimiento, edificación o inmueble sobre los métodos y las acciones para evitar o minimizar los daños, en caso de que se presenten riesgos, emergencias, siniestros o desastres;</w:t>
      </w:r>
    </w:p>
    <w:p w14:paraId="27450EDD"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Contar con un seguro de responsabilidad civil por daños a terceros;</w:t>
      </w:r>
    </w:p>
    <w:p w14:paraId="1F57F34D"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Contar con una unidad interna de protección civil y a elaborar un Programa Interno de Protección Civil, en los términos de esta ley y su reglamento. Dicho programa deberá ser presentado ante las autoridades de protección civil que corresponda, para su revisión y aprobación, conforme a las atribuciones contempladas en los artículos 12 y 13 de esta ley, para su dictamen a más tardar dentro de los 15 días posteriores a su inicio de operaciones.</w:t>
      </w:r>
    </w:p>
    <w:p w14:paraId="0C1DA199" w14:textId="77777777" w:rsidR="00BD0227" w:rsidRPr="00E04DEC" w:rsidRDefault="00BD0227" w:rsidP="00BD0227">
      <w:pPr>
        <w:pStyle w:val="Prrafodelista"/>
        <w:autoSpaceDE w:val="0"/>
        <w:autoSpaceDN w:val="0"/>
        <w:adjustRightInd w:val="0"/>
        <w:spacing w:after="0" w:line="240" w:lineRule="auto"/>
        <w:ind w:left="502"/>
        <w:jc w:val="both"/>
        <w:rPr>
          <w:rFonts w:cs="Arial"/>
          <w:bCs/>
          <w:sz w:val="16"/>
          <w:szCs w:val="18"/>
          <w:lang w:val="es-ES" w:eastAsia="es-ES"/>
        </w:rPr>
      </w:pPr>
      <w:r w:rsidRPr="00E04DEC">
        <w:rPr>
          <w:rFonts w:cs="Arial"/>
          <w:bCs/>
          <w:sz w:val="16"/>
          <w:szCs w:val="18"/>
          <w:lang w:val="es-ES" w:eastAsia="es-ES"/>
        </w:rPr>
        <w:t xml:space="preserve">El programa interno de protección civil se presentará ya sea por inicio de operaciones o por haber omitido presentar la  </w:t>
      </w:r>
      <w:proofErr w:type="spellStart"/>
      <w:r w:rsidRPr="00E04DEC">
        <w:rPr>
          <w:rFonts w:cs="Arial"/>
          <w:bCs/>
          <w:sz w:val="16"/>
          <w:szCs w:val="18"/>
          <w:lang w:val="es-ES" w:eastAsia="es-ES"/>
        </w:rPr>
        <w:t>autodeclaratoria</w:t>
      </w:r>
      <w:proofErr w:type="spellEnd"/>
      <w:r w:rsidRPr="00E04DEC">
        <w:rPr>
          <w:rFonts w:cs="Arial"/>
          <w:bCs/>
          <w:sz w:val="16"/>
          <w:szCs w:val="18"/>
          <w:lang w:val="es-ES" w:eastAsia="es-ES"/>
        </w:rPr>
        <w:t xml:space="preserve"> de cumplimiento de obligaciones anualmente; </w:t>
      </w:r>
    </w:p>
    <w:p w14:paraId="67CD2F24"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 xml:space="preserve">Elaborar y presentar anualmente ante las autoridades de protección civil que corresponda, la </w:t>
      </w:r>
      <w:proofErr w:type="spellStart"/>
      <w:r w:rsidRPr="00E04DEC">
        <w:rPr>
          <w:rFonts w:cs="Arial"/>
          <w:bCs/>
          <w:sz w:val="16"/>
          <w:szCs w:val="18"/>
          <w:lang w:val="es-ES" w:eastAsia="es-ES"/>
        </w:rPr>
        <w:t>autodeclaratoria</w:t>
      </w:r>
      <w:proofErr w:type="spellEnd"/>
      <w:r w:rsidRPr="00E04DEC">
        <w:rPr>
          <w:rFonts w:cs="Arial"/>
          <w:bCs/>
          <w:sz w:val="16"/>
          <w:szCs w:val="18"/>
          <w:lang w:val="es-ES" w:eastAsia="es-ES"/>
        </w:rPr>
        <w:t xml:space="preserve"> de cumplimiento de obligaciones en materia de protección civil, para su revisión y aprobación. El visto bueno o aprobación de la </w:t>
      </w:r>
      <w:proofErr w:type="spellStart"/>
      <w:r w:rsidRPr="00E04DEC">
        <w:rPr>
          <w:rFonts w:cs="Arial"/>
          <w:bCs/>
          <w:sz w:val="16"/>
          <w:szCs w:val="18"/>
          <w:lang w:val="es-ES" w:eastAsia="es-ES"/>
        </w:rPr>
        <w:t>autodeclaratoria</w:t>
      </w:r>
      <w:proofErr w:type="spellEnd"/>
      <w:r w:rsidRPr="00E04DEC">
        <w:rPr>
          <w:rFonts w:cs="Arial"/>
          <w:bCs/>
          <w:sz w:val="16"/>
          <w:szCs w:val="18"/>
          <w:lang w:val="es-ES" w:eastAsia="es-ES"/>
        </w:rPr>
        <w:t xml:space="preserve"> tendrá una vigencia de un año a partir de la fecha de su emisión;</w:t>
      </w:r>
    </w:p>
    <w:p w14:paraId="459659A2"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 xml:space="preserve">Permitir a las autoridades en materia de protección civil el acceso a sus instalaciones, a efecto de que </w:t>
      </w:r>
      <w:proofErr w:type="spellStart"/>
      <w:r w:rsidRPr="00E04DEC">
        <w:rPr>
          <w:rFonts w:cs="Arial"/>
          <w:bCs/>
          <w:sz w:val="16"/>
          <w:szCs w:val="18"/>
          <w:lang w:val="es-ES" w:eastAsia="es-ES"/>
        </w:rPr>
        <w:t>ractiquen</w:t>
      </w:r>
      <w:proofErr w:type="spellEnd"/>
      <w:r w:rsidRPr="00E04DEC">
        <w:rPr>
          <w:rFonts w:cs="Arial"/>
          <w:bCs/>
          <w:sz w:val="16"/>
          <w:szCs w:val="18"/>
          <w:lang w:val="es-ES" w:eastAsia="es-ES"/>
        </w:rPr>
        <w:t xml:space="preserve"> las  actividades de inspección, supervisión y verificación que establecen la presente ley y otras disposiciones aplicables; </w:t>
      </w:r>
    </w:p>
    <w:p w14:paraId="33F988B9"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Observar y, en su caso, aplicar las normas oficiales mexicanas, normas técnicas y demás medidas de prevención y  protección civil que legalmente procedan;</w:t>
      </w:r>
    </w:p>
    <w:p w14:paraId="06FEF821"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Cumplir con las medidas correctivas y sanciones que establezcan las autoridades competentes, como resultado de la inspección, supervisión, verificación y revisión documental que se realice en las instalaciones y procesos  correspondientes;</w:t>
      </w:r>
    </w:p>
    <w:p w14:paraId="7E81B212"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Proporcionar la información que les sea requerida por las autoridades competentes para la integración de planes programas tendientes a la prevención de desastres;</w:t>
      </w:r>
    </w:p>
    <w:p w14:paraId="5099638F"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Prestar apoyo en caso de desastre en cualquier parte del estado, cuando así se les requiera por parte de las autoridades de protección civil, con el personal y equipo especializado de que dispongan y que deberá estar registrado en el Atlas Estatal de Riesgos,</w:t>
      </w:r>
    </w:p>
    <w:p w14:paraId="278D4B14"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 xml:space="preserve">Dar aviso a la autoridad en caso que interrumpa o deje de realizar las actividades por las cuales está obligado a cumplir  con la normatividad en materia de protección civil; </w:t>
      </w:r>
    </w:p>
    <w:p w14:paraId="728607D8"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Dar aviso a la autoridad en caso de realizar un cambio de actividad o giro, y presentar el programa de protección civil  correspondiente al nuevo giro o actividad;</w:t>
      </w:r>
    </w:p>
    <w:p w14:paraId="1AE7D18C"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Dar aviso a la autoridad en caso de realizar un cambio de domicilio, nombre o razón social, y presentar el programa de protección civil correspondiente al nuevo domicilio, nombre o razón social; y</w:t>
      </w:r>
    </w:p>
    <w:p w14:paraId="4A5EA6E0" w14:textId="77777777"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8"/>
          <w:szCs w:val="18"/>
          <w:lang w:val="es-ES" w:eastAsia="es-ES"/>
        </w:rPr>
      </w:pPr>
      <w:r w:rsidRPr="00E04DEC">
        <w:rPr>
          <w:rFonts w:cs="Arial"/>
          <w:bCs/>
          <w:sz w:val="16"/>
          <w:szCs w:val="18"/>
          <w:lang w:val="es-ES" w:eastAsia="es-ES"/>
        </w:rPr>
        <w:t>Las demás que determinen la presente ley, las autoridades compete</w:t>
      </w:r>
      <w:r w:rsidRPr="00E04DEC">
        <w:rPr>
          <w:rFonts w:cs="Arial"/>
          <w:bCs/>
          <w:sz w:val="18"/>
          <w:szCs w:val="18"/>
          <w:lang w:val="es-ES" w:eastAsia="es-ES"/>
        </w:rPr>
        <w:t>ntes y otras disposiciones aplicables.</w:t>
      </w:r>
    </w:p>
    <w:p w14:paraId="2C34B000"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27.- Los programas de protección civil de nivel interno que deberán ser presentados ante las autoridades</w:t>
      </w:r>
    </w:p>
    <w:p w14:paraId="7C50B48E" w14:textId="77777777" w:rsidR="00BD0227" w:rsidRPr="008375C5" w:rsidRDefault="00BD0227" w:rsidP="00BD0227">
      <w:pPr>
        <w:tabs>
          <w:tab w:val="left" w:pos="7400"/>
        </w:tabs>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 xml:space="preserve">competentes por las personas físicas o morales a que se refiere el artículo anterior, </w:t>
      </w:r>
      <w:r w:rsidRPr="008375C5">
        <w:rPr>
          <w:rFonts w:cs="Arial"/>
          <w:bCs/>
          <w:sz w:val="18"/>
          <w:szCs w:val="18"/>
          <w:lang w:val="es-ES" w:eastAsia="es-ES"/>
        </w:rPr>
        <w:tab/>
      </w:r>
    </w:p>
    <w:p w14:paraId="3F2BB382"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28.- Los programas de protección civil de nivel externo que deberán ser presentados ante las autoridades</w:t>
      </w:r>
    </w:p>
    <w:p w14:paraId="0A9248E3"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 xml:space="preserve">competentes por las personas físicas o morales a que se refiere el artículo 26, </w:t>
      </w:r>
    </w:p>
    <w:p w14:paraId="2902EAF5"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29.- Toda persona que se instale en un lugar sujeto a restricciones especiales, conforme a criterios de las</w:t>
      </w:r>
    </w:p>
    <w:p w14:paraId="6FFC7F36"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 xml:space="preserve">autoridades en materia de protección civil, previo conocimiento de las mismas, se presume que acepta el riesgo, sin derecho a exigir indemnizaciones o restituciones a la autoridad correspondiente. </w:t>
      </w:r>
    </w:p>
    <w:p w14:paraId="44A91C06"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Tal presunción no podrá ser invocada por una autoridad pública, si ésta autorizó la instalación en el lugar sin informar a la  persona del riesgo. Esto no implica que la autoridad deje de prestar el auxilio correspondiente en caso de emergencia o  desastre.</w:t>
      </w:r>
    </w:p>
    <w:p w14:paraId="26A4F11E"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30.- Los administradores, gerentes, poseedores, arrendatarios o propietarios de inmuebles que, por su propia</w:t>
      </w:r>
    </w:p>
    <w:p w14:paraId="20C2C4B2"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naturaleza o por</w:t>
      </w:r>
      <w:r w:rsidRPr="00E04DEC">
        <w:rPr>
          <w:rFonts w:cs="Arial"/>
          <w:bCs/>
          <w:sz w:val="18"/>
          <w:szCs w:val="18"/>
          <w:lang w:val="es-ES" w:eastAsia="es-ES"/>
        </w:rPr>
        <w:t xml:space="preserve"> el uso a que sean destinados, reciban una afluencia permanente de personas, están obligados a preparar un programa específico de protección civil, conforme a las disposiciones de la presente ley y las que de ella deriven. Asimismo, deberán orientar a los usuarios del inmueble sobre métodos y acciones para evitar o minimizar los daños en caso de  que se presenten emergencias o desastres.  Para la elaboración de este programa, las personas a que se refiere este artículo, podrán solicitar la asesoría técnica de la  Subsecretaría y las unidades municipales de protección civil, quienes señalarán el tipo de programa y acciones específicas que</w:t>
      </w:r>
    </w:p>
    <w:p w14:paraId="6B00AE5D" w14:textId="77777777"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deba cumplir cada establecimiento.</w:t>
      </w:r>
    </w:p>
    <w:p w14:paraId="142E0D7D"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lastRenderedPageBreak/>
        <w:t>ARTÍCULO 31.- Los establecimientos en los que haya afluencia del público, en coordinación con las autoridades competentes,  deberán practicar simulacros de protección civil cuando menos dos veces al año. Asimismo deberán hacer del conocimiento de  la Subsecretaría la fecha y hora en que aquellos se llevarán a cabo.</w:t>
      </w:r>
    </w:p>
    <w:p w14:paraId="45C836DF"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32.- Las personas que pretendan construir, reconstruir, modificar o remodelar un inmueble, torres, antenas,</w:t>
      </w:r>
    </w:p>
    <w:p w14:paraId="2CEDE746"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 xml:space="preserve">estructuras soportantes de anuncios espectaculares e instalaciones similares, conforme a la clasificación que establece </w:t>
      </w:r>
      <w:proofErr w:type="gramStart"/>
      <w:r w:rsidRPr="008375C5">
        <w:rPr>
          <w:rFonts w:cs="Arial"/>
          <w:bCs/>
          <w:sz w:val="18"/>
          <w:szCs w:val="18"/>
          <w:lang w:val="es-ES" w:eastAsia="es-ES"/>
        </w:rPr>
        <w:t>el  artículo</w:t>
      </w:r>
      <w:proofErr w:type="gramEnd"/>
      <w:r w:rsidRPr="008375C5">
        <w:rPr>
          <w:rFonts w:cs="Arial"/>
          <w:bCs/>
          <w:sz w:val="18"/>
          <w:szCs w:val="18"/>
          <w:lang w:val="es-ES" w:eastAsia="es-ES"/>
        </w:rPr>
        <w:t xml:space="preserve"> 7 del Reglamento de Construcciones para el Estado Coahuila de Zaragoza, deberán presentar un diagnóstico de riesgo en materia de protección civil a la Subsecretaria o al ayuntamiento según las atribuciones contempladas en los artículos 12 y 13 de esta ley, para la expedición de la constancia de factibilidad en materia de protección civil. Los ayuntamientos no podrán  expedir las licencias de construcción sin que previamente se acredite esta autorización.</w:t>
      </w:r>
    </w:p>
    <w:p w14:paraId="3DCE2F3D"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La autorización de licencias de construcción u otros de naturaleza análoga, por parte de servidores públicos, que no cuenten con  la aprobación de factibilidad correspondiente, se considerará una conducta grave, la cual se sancionará de acuerdo con la Ley de Responsabilidades de los Servidores Públicos Estatales y Municipales del Estado de Coahuila de Zaragoza.</w:t>
      </w:r>
    </w:p>
    <w:p w14:paraId="29F70397"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33.- La vivienda plurifamiliar, conjuntos habitacionales y demás edificaciones, excepto casas habitación</w:t>
      </w:r>
    </w:p>
    <w:p w14:paraId="045175D3"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unifamiliares, están obligados a elaborar e implementar un programa interno de protección civil. Asimismo deberán colocar, en  lugares visibles, señalización adecuada y la información para casos de emergencia o desastre, en las que se indiquen las zonas  de seguridad y rutas de evacuación que deberán tener.</w:t>
      </w:r>
    </w:p>
    <w:p w14:paraId="4421DB72"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33 A.- Los hoteles, moteles y demás establecimientos en los que se brinde alojamiento temporal a personas y cuenten con cocheras cerradas adjuntas a las habitaciones, deberán de implementar las siguientes medidas de prevención en  materia de protección civil:</w:t>
      </w:r>
    </w:p>
    <w:p w14:paraId="61EC7C4E" w14:textId="77777777" w:rsidR="00BD0227" w:rsidRPr="008375C5" w:rsidRDefault="00BD0227" w:rsidP="00030C6D">
      <w:pPr>
        <w:pStyle w:val="Prrafodelista"/>
        <w:numPr>
          <w:ilvl w:val="0"/>
          <w:numId w:val="9"/>
        </w:num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 xml:space="preserve">Instalar detectores de monóxido de carbono y extractores de humo en las cocheras cerradas adjuntas a las habitaciones;   </w:t>
      </w:r>
    </w:p>
    <w:p w14:paraId="486998A6" w14:textId="77777777" w:rsidR="00BD0227" w:rsidRPr="008375C5" w:rsidRDefault="00BD0227" w:rsidP="00030C6D">
      <w:pPr>
        <w:pStyle w:val="Prrafodelista"/>
        <w:numPr>
          <w:ilvl w:val="0"/>
          <w:numId w:val="9"/>
        </w:num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 xml:space="preserve"> Colocar en lugares visibles señalización en donde se advierta que se debe apagar el motor del vehículo debido a que  puede causar muerte por inhalación de monóxido de carbono; y</w:t>
      </w:r>
    </w:p>
    <w:p w14:paraId="1611E9C1" w14:textId="77777777" w:rsidR="00BD0227" w:rsidRPr="008375C5" w:rsidRDefault="00BD0227" w:rsidP="00030C6D">
      <w:pPr>
        <w:pStyle w:val="Prrafodelista"/>
        <w:numPr>
          <w:ilvl w:val="0"/>
          <w:numId w:val="9"/>
        </w:num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Verificar que los vehículos estacionados en el interior de las cocheras cerradas adjuntas a las habitaciones estén  completamente apagados.</w:t>
      </w:r>
    </w:p>
    <w:p w14:paraId="48415599"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34.- Las s, sean industriales, comerciales o de servicios deberán dar capacitación a su personal en materia  de protección civil, dotarlos del equipo de respuesta necesario, y estar provistas de sistemas contra incendios en óptimas condiciones para su uso. Asimismo, deberán contar con unidades internas de protección civil, responsables de la aplicación de los programas de prevención de accidentes, fungiendo como enlace de la Subsecretaria para la atención de desastres o emergencias.</w:t>
      </w:r>
    </w:p>
    <w:p w14:paraId="0D7DA92C"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35.- Las s, consultorías y personas físicas que pretendan ejercer la actividad de asesoría, capacitación,  evaluación, elaboración de programas de protección civil, de continuidad de operaciones y estudios de vulnerabilidad y riesgos  en materia de protección civil, deberán contar con el registro expedido por la Subsecretaría, conforme a los lineamientos que se emitan.  El registro será obligatorio y permitirá a las s, consultorías y personas físicas referidas en el párrafo anterior, emitir la carta de corresponsabilidad que se requiera para la aprobación de los programas de protección civil.  El registro tendrá validez estatal y la Subsecretaría será la única autoridad facultada para expedirlo.</w:t>
      </w:r>
    </w:p>
    <w:p w14:paraId="28CFC79D"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36.- Los promotores, organizadores o responsables de la realización de eventos o espectáculos públicos de</w:t>
      </w:r>
    </w:p>
    <w:p w14:paraId="4629A894" w14:textId="77777777"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afluencia masiva, en áreas o inmuebles diferentes a su uso habitual deberán, previa a su realización, presentar a la autoridad</w:t>
      </w:r>
      <w:r w:rsidRPr="00806CA3">
        <w:rPr>
          <w:rFonts w:cs="Arial"/>
          <w:bCs/>
          <w:sz w:val="18"/>
          <w:szCs w:val="18"/>
          <w:lang w:val="es-ES" w:eastAsia="es-ES"/>
        </w:rPr>
        <w:t xml:space="preserve"> municipal correspondiente un programa especial de protección civil acorde a las características de tales eventos o espectáculos, haciéndolo del conocimiento de la Subsecretaria. El contenido de este programa estará previsto en las disposiciones reglamentarias que para tal efecto se emitan. Lo anterior, sin perjuicio del cumplimiento de las disposiciones de carácter  municipal a que deban sujetarse.</w:t>
      </w:r>
    </w:p>
    <w:p w14:paraId="473507BD" w14:textId="77777777"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lang w:val="es-ES" w:eastAsia="es-ES"/>
        </w:rPr>
        <w:t>Asimismo, deberán orientar a los asistentes de manera escrita, visual y sonora, al comienzo de la celebración de cada evento público, sobre las medidas de seguridad en materia de protección civil con las que cuenta el establecimiento o lugar, así como informar sobre la señalización de salidas de emergencia, las zonas de seguridad y los procedimientos a seguir, en caso de que suceda una emergencia, siniestro o contingencia.</w:t>
      </w:r>
    </w:p>
    <w:p w14:paraId="5876AC8F"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37.- Los organismos especializados de emergencia, como servicios médicos, de rescate y urgencias, deberán</w:t>
      </w:r>
    </w:p>
    <w:p w14:paraId="5BC6CE0D"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 xml:space="preserve">coadyuvar con las autoridades competentes en las acciones de prevención y auxilio a la población en caso de emergencia </w:t>
      </w:r>
      <w:proofErr w:type="gramStart"/>
      <w:r w:rsidRPr="008375C5">
        <w:rPr>
          <w:rFonts w:cs="Arial"/>
          <w:bCs/>
          <w:sz w:val="18"/>
          <w:szCs w:val="18"/>
          <w:lang w:val="es-ES" w:eastAsia="es-ES"/>
        </w:rPr>
        <w:t>o  desastre</w:t>
      </w:r>
      <w:proofErr w:type="gramEnd"/>
      <w:r w:rsidRPr="008375C5">
        <w:rPr>
          <w:rFonts w:cs="Arial"/>
          <w:bCs/>
          <w:sz w:val="18"/>
          <w:szCs w:val="18"/>
          <w:lang w:val="es-ES" w:eastAsia="es-ES"/>
        </w:rPr>
        <w:t>. La Subsecretaría incluirá a dichos organismos en el Atlas Estatal de Riesgos.</w:t>
      </w:r>
    </w:p>
    <w:p w14:paraId="74DBBC56" w14:textId="77777777" w:rsidR="00BD0227" w:rsidRPr="008375C5"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38.- Los medios de comunicación social deberán colaborar con las autoridades competentes, respecto a la difusión de la información dirigida a la población relativa a la prevención, auxilio y recuperación en caso de emergencias o desastres.</w:t>
      </w:r>
    </w:p>
    <w:p w14:paraId="2CD5137F" w14:textId="77777777"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375C5">
        <w:rPr>
          <w:rFonts w:cs="Arial"/>
          <w:bCs/>
          <w:sz w:val="18"/>
          <w:szCs w:val="18"/>
          <w:lang w:val="es-ES" w:eastAsia="es-ES"/>
        </w:rPr>
        <w:t>ARTÍCULO 39.-</w:t>
      </w:r>
      <w:r w:rsidRPr="00806CA3">
        <w:rPr>
          <w:rFonts w:cs="Arial"/>
          <w:bCs/>
          <w:sz w:val="18"/>
          <w:szCs w:val="18"/>
          <w:lang w:val="es-ES" w:eastAsia="es-ES"/>
        </w:rPr>
        <w:t xml:space="preserve"> La Subsecretaria y las unidades municipales de protección civil, asesorarán, previa solicitud, a las s, asociaciones, organismos y entidades de los sectores privado y social, para integrar sus unidades internas y organizar grupos  voluntarios de conformidad con las disposiciones aplicables.</w:t>
      </w:r>
    </w:p>
    <w:p w14:paraId="0559CA7A" w14:textId="77777777" w:rsidR="00BD0227" w:rsidRPr="00806CA3" w:rsidRDefault="00BD0227" w:rsidP="00BD0227">
      <w:pPr>
        <w:autoSpaceDE w:val="0"/>
        <w:autoSpaceDN w:val="0"/>
        <w:adjustRightInd w:val="0"/>
        <w:spacing w:after="0" w:line="240" w:lineRule="auto"/>
        <w:jc w:val="both"/>
        <w:rPr>
          <w:rFonts w:cs="Arial"/>
          <w:b/>
          <w:bCs/>
          <w:sz w:val="18"/>
          <w:szCs w:val="18"/>
          <w:lang w:val="es-ES" w:eastAsia="es-ES"/>
        </w:rPr>
      </w:pPr>
    </w:p>
    <w:p w14:paraId="60B96DE7" w14:textId="77777777" w:rsidR="00BD0227" w:rsidRPr="00806CA3" w:rsidRDefault="00BD0227" w:rsidP="00BD0227">
      <w:pPr>
        <w:autoSpaceDE w:val="0"/>
        <w:autoSpaceDN w:val="0"/>
        <w:adjustRightInd w:val="0"/>
        <w:spacing w:after="0" w:line="240" w:lineRule="auto"/>
        <w:jc w:val="both"/>
        <w:rPr>
          <w:rFonts w:cs="Arial"/>
          <w:b/>
          <w:bCs/>
          <w:sz w:val="18"/>
          <w:szCs w:val="18"/>
          <w:lang w:val="es-ES" w:eastAsia="es-ES"/>
        </w:rPr>
      </w:pPr>
    </w:p>
    <w:p w14:paraId="44BA30FA" w14:textId="77777777" w:rsidR="00BD0227" w:rsidRDefault="00BD0227" w:rsidP="00BD0227">
      <w:pPr>
        <w:autoSpaceDE w:val="0"/>
        <w:autoSpaceDN w:val="0"/>
        <w:adjustRightInd w:val="0"/>
        <w:spacing w:after="0" w:line="240" w:lineRule="auto"/>
        <w:jc w:val="both"/>
        <w:rPr>
          <w:rFonts w:cs="Arial"/>
          <w:b/>
          <w:bCs/>
          <w:sz w:val="18"/>
          <w:szCs w:val="18"/>
          <w:lang w:val="es-ES" w:eastAsia="es-ES"/>
        </w:rPr>
      </w:pPr>
    </w:p>
    <w:p w14:paraId="35F5BC8A" w14:textId="77777777" w:rsidR="00BD0227" w:rsidRPr="000676AE" w:rsidRDefault="00BD0227" w:rsidP="00BD0227">
      <w:pPr>
        <w:autoSpaceDE w:val="0"/>
        <w:autoSpaceDN w:val="0"/>
        <w:adjustRightInd w:val="0"/>
        <w:spacing w:after="0" w:line="240" w:lineRule="auto"/>
        <w:jc w:val="both"/>
        <w:rPr>
          <w:rFonts w:cs="Arial"/>
          <w:b/>
          <w:bCs/>
          <w:sz w:val="18"/>
          <w:szCs w:val="18"/>
          <w:lang w:val="es-ES" w:eastAsia="es-ES"/>
        </w:rPr>
      </w:pPr>
    </w:p>
    <w:p w14:paraId="2F4ECC2E" w14:textId="77777777" w:rsidR="00BD0227" w:rsidRPr="00E95B5A" w:rsidRDefault="00BD0227" w:rsidP="00BD0227">
      <w:pPr>
        <w:pStyle w:val="Ttulo1"/>
        <w:spacing w:before="0" w:after="0"/>
        <w:rPr>
          <w:rStyle w:val="nfasis"/>
          <w:sz w:val="24"/>
        </w:rPr>
      </w:pPr>
      <w:r w:rsidRPr="00E95B5A">
        <w:rPr>
          <w:rStyle w:val="nfasis"/>
          <w:sz w:val="24"/>
        </w:rPr>
        <w:t xml:space="preserve">3. Presentación.      </w:t>
      </w:r>
    </w:p>
    <w:p w14:paraId="7CFBD693" w14:textId="77777777" w:rsidR="00BD0227" w:rsidRDefault="00BD0227" w:rsidP="00BD0227">
      <w:pPr>
        <w:spacing w:after="0"/>
        <w:rPr>
          <w:rFonts w:cs="Calibri"/>
        </w:rPr>
      </w:pPr>
    </w:p>
    <w:p w14:paraId="6463CBBF" w14:textId="77777777" w:rsidR="00BD0227" w:rsidRPr="00E95B5A" w:rsidRDefault="00BD0227" w:rsidP="00BD0227">
      <w:pPr>
        <w:spacing w:after="0"/>
        <w:jc w:val="both"/>
        <w:rPr>
          <w:rFonts w:cs="Calibri"/>
          <w:sz w:val="24"/>
        </w:rPr>
      </w:pPr>
      <w:r w:rsidRPr="00E95B5A">
        <w:rPr>
          <w:rFonts w:cs="Calibri"/>
          <w:sz w:val="24"/>
        </w:rPr>
        <w:t xml:space="preserve">Para poder hacer frente con  Oportunidad y Eficacia ante cualquier </w:t>
      </w:r>
      <w:r w:rsidRPr="00E95B5A">
        <w:rPr>
          <w:rFonts w:cs="Calibri"/>
          <w:b/>
          <w:sz w:val="24"/>
        </w:rPr>
        <w:t>Emergencia o Contingencia</w:t>
      </w:r>
      <w:r w:rsidRPr="00E95B5A">
        <w:rPr>
          <w:rFonts w:cs="Calibri"/>
          <w:sz w:val="24"/>
        </w:rPr>
        <w:t xml:space="preserve"> que pudiera presentarse </w:t>
      </w:r>
      <w:r w:rsidRPr="00E95B5A">
        <w:rPr>
          <w:rFonts w:cs="Calibri"/>
          <w:bCs/>
          <w:sz w:val="24"/>
        </w:rPr>
        <w:t>en nuestro establecimiento</w:t>
      </w:r>
      <w:r w:rsidRPr="00E95B5A">
        <w:rPr>
          <w:b/>
          <w:color w:val="000000" w:themeColor="text1"/>
          <w:sz w:val="24"/>
        </w:rPr>
        <w:t xml:space="preserve"> </w:t>
      </w:r>
      <w:r w:rsidRPr="00E95B5A">
        <w:rPr>
          <w:sz w:val="24"/>
        </w:rPr>
        <w:t xml:space="preserve"> </w:t>
      </w:r>
      <w:r w:rsidRPr="00E95B5A">
        <w:rPr>
          <w:rFonts w:cs="Calibri"/>
          <w:sz w:val="24"/>
        </w:rPr>
        <w:t xml:space="preserve">Y con el fin minimizar los daños de nuestro personal así como a las instalaciones y a la comunidad vecina. En general sabemos y estamos conscientes que una contingencia se presenta repentinamente en cualquier momento.  </w:t>
      </w:r>
    </w:p>
    <w:p w14:paraId="638C5273" w14:textId="77777777" w:rsidR="00BD0227" w:rsidRPr="00E95B5A" w:rsidRDefault="00BD0227" w:rsidP="00BD0227">
      <w:pPr>
        <w:spacing w:after="0"/>
        <w:jc w:val="both"/>
        <w:rPr>
          <w:rFonts w:cs="Calibri"/>
          <w:sz w:val="24"/>
        </w:rPr>
      </w:pPr>
      <w:r w:rsidRPr="00E95B5A">
        <w:rPr>
          <w:rFonts w:cs="Calibri"/>
          <w:sz w:val="24"/>
        </w:rPr>
        <w:t>No todas las contingencias pudieran tener su origen en nuestras instalaciones, pueden surgir del exterior provocadas en casa habitación, por accidentes viales o simplemente por fenómenos climáticos, que pudieran afectarnos, tales como:</w:t>
      </w:r>
    </w:p>
    <w:p w14:paraId="1943ED7B" w14:textId="77777777" w:rsidR="00BD0227" w:rsidRPr="00E95B5A" w:rsidRDefault="00BD0227" w:rsidP="00BD0227">
      <w:pPr>
        <w:spacing w:after="0"/>
        <w:jc w:val="both"/>
        <w:rPr>
          <w:rFonts w:cs="Calibri"/>
          <w:sz w:val="24"/>
        </w:rPr>
      </w:pPr>
    </w:p>
    <w:p w14:paraId="5DFA4A25" w14:textId="77777777" w:rsidR="00BD0227" w:rsidRPr="00E95B5A" w:rsidRDefault="00BD0227" w:rsidP="00030C6D">
      <w:pPr>
        <w:numPr>
          <w:ilvl w:val="0"/>
          <w:numId w:val="5"/>
        </w:numPr>
        <w:spacing w:after="0" w:line="240" w:lineRule="auto"/>
        <w:jc w:val="both"/>
        <w:rPr>
          <w:rFonts w:cs="Calibri"/>
          <w:b/>
          <w:sz w:val="24"/>
          <w:lang w:val="es-ES" w:eastAsia="es-ES"/>
        </w:rPr>
      </w:pPr>
      <w:r w:rsidRPr="00E95B5A">
        <w:rPr>
          <w:rFonts w:cs="Calibri"/>
          <w:b/>
          <w:sz w:val="24"/>
          <w:lang w:val="es-ES" w:eastAsia="es-ES"/>
        </w:rPr>
        <w:t xml:space="preserve">Incendios </w:t>
      </w:r>
    </w:p>
    <w:p w14:paraId="65FB4BB3" w14:textId="635A63AE" w:rsidR="00BD0227" w:rsidRPr="00E95B5A" w:rsidRDefault="00BD0227" w:rsidP="00030C6D">
      <w:pPr>
        <w:numPr>
          <w:ilvl w:val="0"/>
          <w:numId w:val="5"/>
        </w:numPr>
        <w:spacing w:after="0" w:line="240" w:lineRule="auto"/>
        <w:jc w:val="both"/>
        <w:rPr>
          <w:rFonts w:cs="Calibri"/>
          <w:b/>
          <w:sz w:val="24"/>
          <w:lang w:val="es-ES" w:eastAsia="es-ES"/>
        </w:rPr>
      </w:pPr>
      <w:r w:rsidRPr="00E95B5A">
        <w:rPr>
          <w:rFonts w:cs="Calibri"/>
          <w:b/>
          <w:sz w:val="24"/>
          <w:lang w:val="es-ES" w:eastAsia="es-ES"/>
        </w:rPr>
        <w:t xml:space="preserve">Huracanes </w:t>
      </w:r>
      <w:r w:rsidR="00D0128D" w:rsidRPr="00E95B5A">
        <w:rPr>
          <w:rFonts w:cs="Calibri"/>
          <w:b/>
          <w:sz w:val="24"/>
          <w:lang w:val="es-ES" w:eastAsia="es-ES"/>
        </w:rPr>
        <w:t>o</w:t>
      </w:r>
      <w:r w:rsidRPr="00E95B5A">
        <w:rPr>
          <w:rFonts w:cs="Calibri"/>
          <w:b/>
          <w:sz w:val="24"/>
          <w:lang w:val="es-ES" w:eastAsia="es-ES"/>
        </w:rPr>
        <w:t xml:space="preserve"> lluvias Torrenciales.</w:t>
      </w:r>
    </w:p>
    <w:p w14:paraId="7493FF32" w14:textId="77777777" w:rsidR="00BD0227" w:rsidRPr="00E95B5A" w:rsidRDefault="00BD0227" w:rsidP="00030C6D">
      <w:pPr>
        <w:numPr>
          <w:ilvl w:val="0"/>
          <w:numId w:val="5"/>
        </w:numPr>
        <w:spacing w:after="0" w:line="240" w:lineRule="auto"/>
        <w:jc w:val="both"/>
        <w:rPr>
          <w:rFonts w:cs="Calibri"/>
          <w:b/>
          <w:sz w:val="24"/>
          <w:lang w:val="es-ES" w:eastAsia="es-ES"/>
        </w:rPr>
      </w:pPr>
      <w:r w:rsidRPr="00E95B5A">
        <w:rPr>
          <w:rFonts w:cs="Calibri"/>
          <w:b/>
          <w:sz w:val="24"/>
          <w:lang w:val="es-ES" w:eastAsia="es-ES"/>
        </w:rPr>
        <w:t>Colisión de Vehículos etc.</w:t>
      </w:r>
    </w:p>
    <w:p w14:paraId="6CB213F4" w14:textId="77777777" w:rsidR="00BD0227" w:rsidRPr="00E95B5A" w:rsidRDefault="00BD0227" w:rsidP="00030C6D">
      <w:pPr>
        <w:pStyle w:val="Ttulo1"/>
        <w:numPr>
          <w:ilvl w:val="0"/>
          <w:numId w:val="10"/>
        </w:numPr>
        <w:rPr>
          <w:b w:val="0"/>
          <w:bCs w:val="0"/>
          <w:i w:val="0"/>
          <w:iCs w:val="0"/>
          <w:color w:val="C0504D"/>
          <w:sz w:val="24"/>
          <w:bdr w:val="single" w:sz="18" w:space="0" w:color="F2DBDB"/>
          <w:shd w:val="clear" w:color="auto" w:fill="F2DBDB"/>
        </w:rPr>
      </w:pPr>
      <w:r w:rsidRPr="00E95B5A">
        <w:rPr>
          <w:rStyle w:val="nfasis"/>
          <w:sz w:val="24"/>
        </w:rPr>
        <w:t>INTRODUCCIÓN.</w:t>
      </w:r>
    </w:p>
    <w:p w14:paraId="06B45BF9" w14:textId="77777777" w:rsidR="00BD0227" w:rsidRPr="00E95B5A" w:rsidRDefault="00BD0227" w:rsidP="00BD0227">
      <w:pPr>
        <w:spacing w:after="0" w:line="240" w:lineRule="auto"/>
        <w:jc w:val="both"/>
        <w:rPr>
          <w:rFonts w:cs="Calibri"/>
          <w:sz w:val="24"/>
          <w:szCs w:val="24"/>
        </w:rPr>
      </w:pPr>
      <w:r w:rsidRPr="00E95B5A">
        <w:rPr>
          <w:rFonts w:cs="Calibri"/>
          <w:bCs/>
          <w:sz w:val="24"/>
          <w:szCs w:val="24"/>
        </w:rPr>
        <w:t xml:space="preserve">Nadie se encuentra exento de la ocurrencia de desastres, en cualquier momento se puede ser partícipe de alguna contingencia, directa o indirectamente. El contar con una debida organización para la prevención y respuesta a emergencias disminuirá las probabilidades de que ocurra algún desastre y en caso de que se presente, será oportuna la participación de las personas de la organización para minimizar sus consecuencias: pérdidas humanas y materiales. </w:t>
      </w:r>
    </w:p>
    <w:p w14:paraId="50391B53" w14:textId="77777777" w:rsidR="00BD0227" w:rsidRPr="00E95B5A" w:rsidRDefault="00BD0227" w:rsidP="00BD0227">
      <w:pPr>
        <w:spacing w:after="0" w:line="240" w:lineRule="auto"/>
        <w:jc w:val="both"/>
        <w:rPr>
          <w:rFonts w:cs="Calibri"/>
          <w:bCs/>
          <w:sz w:val="24"/>
          <w:szCs w:val="24"/>
        </w:rPr>
      </w:pPr>
    </w:p>
    <w:p w14:paraId="39DA1E03" w14:textId="77777777" w:rsidR="00BD0227" w:rsidRPr="00E95B5A" w:rsidRDefault="00BD0227" w:rsidP="00BD0227">
      <w:pPr>
        <w:spacing w:after="0" w:line="240" w:lineRule="auto"/>
        <w:jc w:val="both"/>
        <w:rPr>
          <w:rFonts w:cs="Calibri"/>
          <w:bCs/>
          <w:sz w:val="24"/>
          <w:szCs w:val="24"/>
        </w:rPr>
      </w:pPr>
      <w:r w:rsidRPr="00E95B5A">
        <w:rPr>
          <w:rFonts w:cs="Calibri"/>
          <w:bCs/>
          <w:sz w:val="24"/>
          <w:szCs w:val="24"/>
        </w:rPr>
        <w:t>El contenido de este documento indica las acciones que establece el programa del Sistema Nacional de Protección Civil, para una acción organizada frente a los desastres.</w:t>
      </w:r>
    </w:p>
    <w:p w14:paraId="7FBE3147" w14:textId="77777777" w:rsidR="00BD0227" w:rsidRPr="00E95B5A" w:rsidRDefault="00BD0227" w:rsidP="00BD0227">
      <w:pPr>
        <w:spacing w:after="0" w:line="240" w:lineRule="auto"/>
        <w:jc w:val="both"/>
        <w:rPr>
          <w:rFonts w:cs="Calibri"/>
          <w:bCs/>
          <w:color w:val="E36C0A"/>
          <w:sz w:val="24"/>
          <w:szCs w:val="24"/>
        </w:rPr>
      </w:pPr>
    </w:p>
    <w:p w14:paraId="3E7568FA" w14:textId="77777777" w:rsidR="00BD0227" w:rsidRPr="00E95B5A" w:rsidRDefault="00BD0227" w:rsidP="00BD0227">
      <w:pPr>
        <w:jc w:val="both"/>
        <w:rPr>
          <w:b/>
          <w:sz w:val="24"/>
          <w:szCs w:val="24"/>
        </w:rPr>
      </w:pPr>
      <w:r w:rsidRPr="00E95B5A">
        <w:rPr>
          <w:rFonts w:cs="Calibri"/>
          <w:bCs/>
          <w:sz w:val="24"/>
          <w:szCs w:val="24"/>
        </w:rPr>
        <w:t>El presente manual tiene por objeto</w:t>
      </w:r>
      <w:r w:rsidRPr="00E95B5A">
        <w:rPr>
          <w:rFonts w:cs="Calibri"/>
          <w:b/>
          <w:bCs/>
          <w:sz w:val="24"/>
          <w:szCs w:val="24"/>
        </w:rPr>
        <w:t xml:space="preserve"> </w:t>
      </w:r>
      <w:r w:rsidRPr="00E95B5A">
        <w:rPr>
          <w:rFonts w:cs="Calibri"/>
          <w:bCs/>
          <w:sz w:val="24"/>
          <w:szCs w:val="24"/>
        </w:rPr>
        <w:t xml:space="preserve">dar a conocer al personal que labora en el </w:t>
      </w:r>
      <w:r w:rsidRPr="00E95B5A">
        <w:rPr>
          <w:b/>
          <w:sz w:val="24"/>
          <w:szCs w:val="24"/>
        </w:rPr>
        <w:t>INSTITUTO TECNOLÓGICO SUPERIOR DE MONCLOVA</w:t>
      </w:r>
      <w:r w:rsidR="00806CA3" w:rsidRPr="00E95B5A">
        <w:rPr>
          <w:b/>
          <w:sz w:val="24"/>
          <w:szCs w:val="24"/>
        </w:rPr>
        <w:t>.</w:t>
      </w:r>
    </w:p>
    <w:p w14:paraId="39492626" w14:textId="77777777" w:rsidR="00BD0227" w:rsidRPr="00E95B5A" w:rsidRDefault="00BD0227" w:rsidP="00BD0227">
      <w:pPr>
        <w:jc w:val="both"/>
        <w:rPr>
          <w:b/>
          <w:i w:val="0"/>
          <w:color w:val="C0504D" w:themeColor="accent2"/>
          <w:sz w:val="24"/>
          <w:szCs w:val="24"/>
          <w:u w:val="single"/>
          <w:lang w:val="es-ES"/>
        </w:rPr>
      </w:pPr>
      <w:r w:rsidRPr="00E95B5A">
        <w:rPr>
          <w:rFonts w:cs="Arial"/>
          <w:sz w:val="24"/>
          <w:szCs w:val="24"/>
        </w:rPr>
        <w:t>Una</w:t>
      </w:r>
      <w:r w:rsidRPr="00E95B5A">
        <w:rPr>
          <w:rFonts w:cs="Calibri"/>
          <w:bCs/>
          <w:sz w:val="24"/>
          <w:szCs w:val="24"/>
        </w:rPr>
        <w:t xml:space="preserve"> serie de instrucciones de carácter general que les permite responder de manera adecuada ante la eventualidad de una situación de emergencia.</w:t>
      </w:r>
    </w:p>
    <w:p w14:paraId="464945CA" w14:textId="77777777" w:rsidR="00BD0227" w:rsidRPr="00E95B5A" w:rsidRDefault="00BD0227" w:rsidP="00BD0227">
      <w:pPr>
        <w:spacing w:after="0" w:line="240" w:lineRule="auto"/>
        <w:jc w:val="both"/>
        <w:rPr>
          <w:rFonts w:cs="Calibri"/>
          <w:bCs/>
          <w:sz w:val="24"/>
          <w:szCs w:val="24"/>
        </w:rPr>
      </w:pPr>
      <w:r w:rsidRPr="00E95B5A">
        <w:rPr>
          <w:rFonts w:cs="Calibri"/>
          <w:bCs/>
          <w:sz w:val="24"/>
          <w:szCs w:val="24"/>
        </w:rPr>
        <w:t>El Plan de Contingencias brinda beneficios como: un ambiente más seguro de trabajo, gente capacitada para responder a una contingencia y minimizar los riesgos.</w:t>
      </w:r>
    </w:p>
    <w:p w14:paraId="040722E3" w14:textId="77777777" w:rsidR="00BD0227" w:rsidRPr="00E95B5A" w:rsidRDefault="00BD0227" w:rsidP="00BD0227">
      <w:pPr>
        <w:spacing w:after="0" w:line="240" w:lineRule="auto"/>
        <w:jc w:val="both"/>
        <w:rPr>
          <w:rFonts w:cs="Calibri"/>
          <w:bCs/>
          <w:sz w:val="24"/>
          <w:szCs w:val="24"/>
        </w:rPr>
      </w:pPr>
    </w:p>
    <w:p w14:paraId="20D22367" w14:textId="77777777" w:rsidR="00BD0227" w:rsidRPr="00E95B5A" w:rsidRDefault="00BD0227" w:rsidP="00BD0227">
      <w:pPr>
        <w:spacing w:after="0" w:line="240" w:lineRule="auto"/>
        <w:jc w:val="both"/>
        <w:rPr>
          <w:rFonts w:cs="Calibri"/>
          <w:bCs/>
          <w:sz w:val="24"/>
          <w:szCs w:val="24"/>
        </w:rPr>
      </w:pPr>
      <w:r w:rsidRPr="00E95B5A">
        <w:rPr>
          <w:rFonts w:cs="Calibri"/>
          <w:bCs/>
          <w:sz w:val="24"/>
          <w:szCs w:val="24"/>
        </w:rPr>
        <w:t xml:space="preserve">Es importante que cada persona que labora en nuestras instalaciones </w:t>
      </w:r>
      <w:r w:rsidRPr="00E95B5A">
        <w:rPr>
          <w:b/>
          <w:sz w:val="24"/>
          <w:szCs w:val="24"/>
        </w:rPr>
        <w:t xml:space="preserve">conozca </w:t>
      </w:r>
      <w:r w:rsidRPr="00E95B5A">
        <w:rPr>
          <w:rFonts w:cs="Calibri"/>
          <w:b/>
          <w:bCs/>
          <w:sz w:val="24"/>
          <w:szCs w:val="24"/>
        </w:rPr>
        <w:t xml:space="preserve"> l</w:t>
      </w:r>
      <w:r w:rsidRPr="00E95B5A">
        <w:rPr>
          <w:rFonts w:cs="Calibri"/>
          <w:bCs/>
          <w:sz w:val="24"/>
          <w:szCs w:val="24"/>
        </w:rPr>
        <w:t>os riesgos y los procedimientos descritos en este manual están hechos para alcanzar este objetivo.</w:t>
      </w:r>
    </w:p>
    <w:p w14:paraId="38A4DE17" w14:textId="77777777" w:rsidR="00BD0227" w:rsidRDefault="00BD0227" w:rsidP="00BD0227">
      <w:pPr>
        <w:spacing w:after="0" w:line="240" w:lineRule="auto"/>
        <w:jc w:val="both"/>
        <w:rPr>
          <w:rFonts w:cs="Calibri"/>
          <w:bCs/>
        </w:rPr>
      </w:pPr>
    </w:p>
    <w:p w14:paraId="27E8F09F" w14:textId="77777777" w:rsidR="00BD0227" w:rsidRDefault="00BD0227" w:rsidP="00BD0227">
      <w:pPr>
        <w:spacing w:after="0" w:line="240" w:lineRule="auto"/>
        <w:jc w:val="both"/>
        <w:rPr>
          <w:rFonts w:cs="Calibri"/>
          <w:bCs/>
        </w:rPr>
      </w:pPr>
    </w:p>
    <w:p w14:paraId="2E63DC8E" w14:textId="77777777" w:rsidR="00BD0227" w:rsidRDefault="00BD0227" w:rsidP="00BD0227">
      <w:pPr>
        <w:spacing w:after="0" w:line="240" w:lineRule="auto"/>
        <w:jc w:val="both"/>
        <w:rPr>
          <w:rFonts w:cs="Calibri"/>
          <w:bCs/>
        </w:rPr>
      </w:pPr>
    </w:p>
    <w:p w14:paraId="4810F06D" w14:textId="77777777" w:rsidR="00BD0227" w:rsidRPr="00E95B5A" w:rsidRDefault="00BD0227" w:rsidP="00BD0227">
      <w:pPr>
        <w:pStyle w:val="Ttulo1"/>
        <w:spacing w:before="0" w:after="0"/>
        <w:rPr>
          <w:kern w:val="32"/>
          <w:sz w:val="24"/>
          <w:szCs w:val="24"/>
          <w:lang w:eastAsia="es-MX"/>
        </w:rPr>
      </w:pPr>
      <w:r w:rsidRPr="00E95B5A">
        <w:rPr>
          <w:kern w:val="32"/>
          <w:sz w:val="24"/>
          <w:szCs w:val="24"/>
          <w:lang w:eastAsia="es-MX"/>
        </w:rPr>
        <w:t>5.- OBJETIVOS.</w:t>
      </w:r>
    </w:p>
    <w:p w14:paraId="4CE47251" w14:textId="77777777" w:rsidR="00BD0227" w:rsidRPr="00E95B5A" w:rsidRDefault="00BD0227" w:rsidP="00BD0227">
      <w:pPr>
        <w:keepNext/>
        <w:spacing w:after="0" w:line="240" w:lineRule="auto"/>
        <w:jc w:val="both"/>
        <w:outlineLvl w:val="0"/>
        <w:rPr>
          <w:rFonts w:cs="Calibri"/>
          <w:b/>
          <w:bCs/>
          <w:kern w:val="32"/>
          <w:sz w:val="24"/>
          <w:szCs w:val="24"/>
        </w:rPr>
      </w:pPr>
    </w:p>
    <w:p w14:paraId="73027CC4" w14:textId="75E43B49" w:rsidR="00BD0227" w:rsidRPr="00E95B5A" w:rsidRDefault="00BD0227" w:rsidP="00BD0227">
      <w:pPr>
        <w:spacing w:after="0" w:line="240" w:lineRule="auto"/>
        <w:jc w:val="both"/>
        <w:rPr>
          <w:rFonts w:cs="Calibri"/>
          <w:bCs/>
          <w:sz w:val="24"/>
          <w:szCs w:val="24"/>
        </w:rPr>
      </w:pPr>
      <w:r w:rsidRPr="00E95B5A">
        <w:rPr>
          <w:rFonts w:cs="Calibri"/>
          <w:sz w:val="24"/>
          <w:szCs w:val="24"/>
        </w:rPr>
        <w:t>El presente plan de contingencias tiene como finalidad, salvaguardar la integridad física y psicológica de qu</w:t>
      </w:r>
      <w:r w:rsidR="008375C5">
        <w:rPr>
          <w:rFonts w:cs="Calibri"/>
          <w:sz w:val="24"/>
          <w:szCs w:val="24"/>
        </w:rPr>
        <w:t>ienes</w:t>
      </w:r>
      <w:r w:rsidRPr="00E95B5A">
        <w:rPr>
          <w:rFonts w:cs="Calibri"/>
          <w:sz w:val="24"/>
          <w:szCs w:val="24"/>
        </w:rPr>
        <w:t xml:space="preserve"> laboran en el</w:t>
      </w:r>
      <w:r w:rsidRPr="00E95B5A">
        <w:rPr>
          <w:rFonts w:cs="Calibri"/>
          <w:b/>
          <w:bCs/>
          <w:sz w:val="24"/>
          <w:szCs w:val="24"/>
        </w:rPr>
        <w:t xml:space="preserve"> </w:t>
      </w:r>
      <w:r w:rsidRPr="00E95B5A">
        <w:rPr>
          <w:b/>
          <w:sz w:val="24"/>
          <w:szCs w:val="24"/>
        </w:rPr>
        <w:t>INSTITUTO TECNOLÓGICO SUPERIOR DE MONCLOVA</w:t>
      </w:r>
      <w:r w:rsidR="008375C5">
        <w:rPr>
          <w:b/>
          <w:sz w:val="24"/>
          <w:szCs w:val="24"/>
        </w:rPr>
        <w:t xml:space="preserve">, </w:t>
      </w:r>
      <w:r w:rsidR="008375C5" w:rsidRPr="008375C5">
        <w:rPr>
          <w:b/>
          <w:sz w:val="24"/>
          <w:szCs w:val="24"/>
          <w:highlight w:val="yellow"/>
        </w:rPr>
        <w:t>incluyendo las personas con discapacidad, mujeres embarazadas y personas de la tercera edad</w:t>
      </w:r>
      <w:r w:rsidR="008375C5" w:rsidRPr="008375C5">
        <w:rPr>
          <w:rFonts w:cs="Calibri"/>
          <w:b/>
          <w:bCs/>
          <w:sz w:val="24"/>
          <w:szCs w:val="24"/>
          <w:highlight w:val="yellow"/>
        </w:rPr>
        <w:t>, l</w:t>
      </w:r>
      <w:r w:rsidRPr="008375C5">
        <w:rPr>
          <w:rFonts w:cs="Calibri"/>
          <w:b/>
          <w:bCs/>
          <w:sz w:val="24"/>
          <w:szCs w:val="24"/>
        </w:rPr>
        <w:t>as</w:t>
      </w:r>
      <w:r w:rsidRPr="00E95B5A">
        <w:rPr>
          <w:b/>
          <w:sz w:val="24"/>
          <w:szCs w:val="24"/>
          <w:lang w:bidi="ar-SA"/>
        </w:rPr>
        <w:t xml:space="preserve"> </w:t>
      </w:r>
      <w:r w:rsidRPr="00E95B5A">
        <w:rPr>
          <w:rFonts w:cs="Calibri"/>
          <w:bCs/>
          <w:sz w:val="24"/>
          <w:szCs w:val="24"/>
        </w:rPr>
        <w:t>p</w:t>
      </w:r>
      <w:r w:rsidRPr="00E95B5A">
        <w:rPr>
          <w:rFonts w:cs="Calibri"/>
          <w:sz w:val="24"/>
          <w:szCs w:val="24"/>
        </w:rPr>
        <w:t xml:space="preserve">ersonas que concurren a las  instalaciones, </w:t>
      </w:r>
      <w:r w:rsidRPr="00E95B5A">
        <w:rPr>
          <w:rFonts w:cs="Calibri"/>
          <w:bCs/>
          <w:sz w:val="24"/>
          <w:szCs w:val="24"/>
        </w:rPr>
        <w:t>y así minimizar el peligro potencial de lesiones al personal, daño a la propiedad, impacto a la comunidad circundante e impacto al medio ambiente, así como restablecer las operaciones normales y mantener una buena relación pública con la autoridad.</w:t>
      </w:r>
    </w:p>
    <w:p w14:paraId="41796842" w14:textId="77777777" w:rsidR="00BD0227" w:rsidRPr="00E95B5A" w:rsidRDefault="00BD0227" w:rsidP="00BD0227">
      <w:pPr>
        <w:spacing w:after="0" w:line="240" w:lineRule="auto"/>
        <w:jc w:val="both"/>
        <w:rPr>
          <w:rFonts w:cs="Calibri"/>
          <w:bCs/>
          <w:sz w:val="24"/>
          <w:szCs w:val="24"/>
        </w:rPr>
      </w:pPr>
      <w:r w:rsidRPr="00E95B5A">
        <w:rPr>
          <w:rFonts w:cs="Calibri"/>
          <w:bCs/>
          <w:sz w:val="24"/>
          <w:szCs w:val="24"/>
        </w:rPr>
        <w:t>Establecer, implementar y mantener procedimientos sencillos y eficaces para prevenir y/o en su caso, enfrentar situaciones de emergencia.</w:t>
      </w:r>
    </w:p>
    <w:p w14:paraId="69A18BF5" w14:textId="77777777" w:rsidR="00BD0227" w:rsidRPr="00E95B5A" w:rsidRDefault="00BD0227" w:rsidP="00BD0227">
      <w:pPr>
        <w:spacing w:after="0" w:line="240" w:lineRule="auto"/>
        <w:jc w:val="both"/>
        <w:rPr>
          <w:rFonts w:cs="Calibri"/>
          <w:bCs/>
          <w:color w:val="E36C0A"/>
          <w:sz w:val="24"/>
          <w:szCs w:val="24"/>
        </w:rPr>
      </w:pPr>
    </w:p>
    <w:p w14:paraId="758329FD" w14:textId="77777777" w:rsidR="00BD0227" w:rsidRPr="00E95B5A" w:rsidRDefault="00BD0227" w:rsidP="00BD0227">
      <w:pPr>
        <w:spacing w:after="0" w:line="240" w:lineRule="auto"/>
        <w:jc w:val="both"/>
        <w:rPr>
          <w:rFonts w:cs="Calibri"/>
          <w:bCs/>
          <w:color w:val="E36C0A"/>
          <w:sz w:val="24"/>
          <w:szCs w:val="24"/>
        </w:rPr>
      </w:pPr>
    </w:p>
    <w:p w14:paraId="43EED602" w14:textId="77777777" w:rsidR="00BD0227" w:rsidRPr="00E95B5A" w:rsidRDefault="00BD0227" w:rsidP="00BD0227">
      <w:pPr>
        <w:widowControl w:val="0"/>
        <w:spacing w:after="0" w:line="240" w:lineRule="auto"/>
        <w:jc w:val="both"/>
        <w:rPr>
          <w:rFonts w:cs="Calibri"/>
          <w:b/>
          <w:bCs/>
          <w:snapToGrid w:val="0"/>
          <w:color w:val="000000"/>
          <w:sz w:val="24"/>
          <w:szCs w:val="24"/>
        </w:rPr>
      </w:pPr>
      <w:r w:rsidRPr="00E95B5A">
        <w:rPr>
          <w:rFonts w:cs="Calibri"/>
          <w:b/>
          <w:bCs/>
          <w:snapToGrid w:val="0"/>
          <w:color w:val="000000"/>
          <w:sz w:val="24"/>
          <w:szCs w:val="24"/>
        </w:rPr>
        <w:t>Objetivos Específicos.</w:t>
      </w:r>
    </w:p>
    <w:p w14:paraId="3C94D162" w14:textId="77777777" w:rsidR="00BD0227" w:rsidRPr="00E95B5A" w:rsidRDefault="00BD0227" w:rsidP="00BD0227">
      <w:pPr>
        <w:spacing w:after="0" w:line="240" w:lineRule="auto"/>
        <w:jc w:val="both"/>
        <w:rPr>
          <w:rFonts w:cs="Calibri"/>
          <w:b/>
          <w:bCs/>
          <w:color w:val="000000"/>
          <w:sz w:val="24"/>
          <w:szCs w:val="24"/>
        </w:rPr>
      </w:pPr>
    </w:p>
    <w:p w14:paraId="34318175" w14:textId="77777777" w:rsidR="00BD0227" w:rsidRPr="00E95B5A" w:rsidRDefault="00BD0227" w:rsidP="00030C6D">
      <w:pPr>
        <w:numPr>
          <w:ilvl w:val="0"/>
          <w:numId w:val="4"/>
        </w:numPr>
        <w:spacing w:after="0" w:line="240" w:lineRule="auto"/>
        <w:jc w:val="both"/>
        <w:rPr>
          <w:rFonts w:cs="Calibri"/>
          <w:color w:val="000000"/>
          <w:sz w:val="24"/>
          <w:szCs w:val="24"/>
        </w:rPr>
      </w:pPr>
      <w:r w:rsidRPr="00E95B5A">
        <w:rPr>
          <w:rFonts w:cs="Calibri"/>
          <w:color w:val="000000"/>
          <w:sz w:val="24"/>
          <w:szCs w:val="24"/>
        </w:rPr>
        <w:t>Cumplir con los requisitos normativos en materia de Protección Civil.</w:t>
      </w:r>
    </w:p>
    <w:p w14:paraId="6A402BB6" w14:textId="77777777" w:rsidR="00BD0227" w:rsidRPr="00E95B5A" w:rsidRDefault="00BD0227" w:rsidP="00BD0227">
      <w:pPr>
        <w:spacing w:after="0" w:line="240" w:lineRule="auto"/>
        <w:ind w:left="360"/>
        <w:jc w:val="both"/>
        <w:rPr>
          <w:rFonts w:cs="Calibri"/>
          <w:color w:val="000000"/>
          <w:sz w:val="24"/>
          <w:szCs w:val="24"/>
        </w:rPr>
      </w:pPr>
    </w:p>
    <w:p w14:paraId="3AD9C686" w14:textId="77777777" w:rsidR="00BD0227" w:rsidRPr="00E95B5A" w:rsidRDefault="00BD0227" w:rsidP="00030C6D">
      <w:pPr>
        <w:numPr>
          <w:ilvl w:val="0"/>
          <w:numId w:val="4"/>
        </w:numPr>
        <w:spacing w:after="0" w:line="240" w:lineRule="auto"/>
        <w:jc w:val="both"/>
        <w:rPr>
          <w:rFonts w:cs="Calibri"/>
          <w:color w:val="000000"/>
          <w:sz w:val="24"/>
          <w:szCs w:val="24"/>
        </w:rPr>
      </w:pPr>
      <w:r w:rsidRPr="00E95B5A">
        <w:rPr>
          <w:rFonts w:cs="Calibri"/>
          <w:color w:val="000000"/>
          <w:sz w:val="24"/>
          <w:szCs w:val="24"/>
        </w:rPr>
        <w:t>Desarrollar los planes de acciones preventivas, de control y de restauración para cada una de las emergencias potenciales identificadas para reducir al mínimo la incidencia de accidentes.</w:t>
      </w:r>
    </w:p>
    <w:p w14:paraId="4FA1E19D" w14:textId="77777777" w:rsidR="00BD0227" w:rsidRPr="00E95B5A" w:rsidRDefault="00BD0227" w:rsidP="00BD0227">
      <w:pPr>
        <w:spacing w:after="0" w:line="240" w:lineRule="auto"/>
        <w:jc w:val="both"/>
        <w:rPr>
          <w:rFonts w:cs="Calibri"/>
          <w:color w:val="000000"/>
          <w:sz w:val="24"/>
          <w:szCs w:val="24"/>
        </w:rPr>
      </w:pPr>
    </w:p>
    <w:p w14:paraId="10592333" w14:textId="77777777" w:rsidR="00BD0227" w:rsidRPr="00E95B5A" w:rsidRDefault="00BD0227" w:rsidP="00030C6D">
      <w:pPr>
        <w:numPr>
          <w:ilvl w:val="0"/>
          <w:numId w:val="4"/>
        </w:numPr>
        <w:spacing w:after="0" w:line="240" w:lineRule="auto"/>
        <w:jc w:val="both"/>
        <w:rPr>
          <w:rFonts w:cs="Calibri"/>
          <w:color w:val="000000"/>
          <w:sz w:val="24"/>
          <w:szCs w:val="24"/>
        </w:rPr>
      </w:pPr>
      <w:r w:rsidRPr="00E95B5A">
        <w:rPr>
          <w:rFonts w:cs="Calibri"/>
          <w:color w:val="000000"/>
          <w:sz w:val="24"/>
          <w:szCs w:val="24"/>
        </w:rPr>
        <w:t xml:space="preserve">Proteger la integridad física de las </w:t>
      </w:r>
      <w:r w:rsidRPr="00E95B5A">
        <w:rPr>
          <w:rFonts w:cs="Calibri"/>
          <w:b/>
          <w:color w:val="000000"/>
          <w:sz w:val="24"/>
          <w:szCs w:val="24"/>
        </w:rPr>
        <w:t>personas,</w:t>
      </w:r>
      <w:r w:rsidRPr="00E95B5A">
        <w:rPr>
          <w:rFonts w:cs="Calibri"/>
          <w:color w:val="000000"/>
          <w:sz w:val="24"/>
          <w:szCs w:val="24"/>
        </w:rPr>
        <w:t xml:space="preserve"> la comunidad circundante, así como las instalaciones y otros bienes en caso de que se llegara a presentar una emergencia.</w:t>
      </w:r>
    </w:p>
    <w:p w14:paraId="46A802DD" w14:textId="77777777" w:rsidR="00BD0227" w:rsidRPr="00E95B5A" w:rsidRDefault="00BD0227" w:rsidP="00BD0227">
      <w:pPr>
        <w:spacing w:after="0" w:line="240" w:lineRule="auto"/>
        <w:jc w:val="both"/>
        <w:rPr>
          <w:rFonts w:cs="Calibri"/>
          <w:color w:val="000000"/>
          <w:sz w:val="24"/>
          <w:szCs w:val="24"/>
        </w:rPr>
      </w:pPr>
    </w:p>
    <w:p w14:paraId="3682BFFD" w14:textId="77777777" w:rsidR="00BD0227" w:rsidRPr="00E95B5A" w:rsidRDefault="00BD0227" w:rsidP="00030C6D">
      <w:pPr>
        <w:numPr>
          <w:ilvl w:val="0"/>
          <w:numId w:val="4"/>
        </w:numPr>
        <w:spacing w:after="0" w:line="240" w:lineRule="auto"/>
        <w:jc w:val="both"/>
        <w:rPr>
          <w:rFonts w:cs="Calibri"/>
          <w:color w:val="000000"/>
          <w:sz w:val="24"/>
          <w:szCs w:val="24"/>
        </w:rPr>
      </w:pPr>
      <w:r w:rsidRPr="00E95B5A">
        <w:rPr>
          <w:rFonts w:cs="Calibri"/>
          <w:color w:val="000000"/>
          <w:sz w:val="24"/>
          <w:szCs w:val="24"/>
        </w:rPr>
        <w:t>Establecer los mecanismos de comunicación, coordinación y concertación de acciones en caso de una emergencia o un desastre y para dar a conocer la identificación de riesgos-vulnerabilidad, recursos materiales y humanos y sistema de control de emergencia.</w:t>
      </w:r>
    </w:p>
    <w:p w14:paraId="510C0F5F" w14:textId="77777777" w:rsidR="00BD0227" w:rsidRPr="00E95B5A" w:rsidRDefault="00BD0227" w:rsidP="00BD0227">
      <w:pPr>
        <w:spacing w:after="0" w:line="240" w:lineRule="auto"/>
        <w:jc w:val="both"/>
        <w:rPr>
          <w:rFonts w:cs="Calibri"/>
          <w:color w:val="000000"/>
          <w:sz w:val="24"/>
          <w:szCs w:val="24"/>
        </w:rPr>
      </w:pPr>
    </w:p>
    <w:p w14:paraId="56B68DC5" w14:textId="77777777" w:rsidR="00BD0227" w:rsidRPr="00E95B5A" w:rsidRDefault="00BD0227" w:rsidP="00030C6D">
      <w:pPr>
        <w:numPr>
          <w:ilvl w:val="0"/>
          <w:numId w:val="4"/>
        </w:numPr>
        <w:spacing w:after="0" w:line="240" w:lineRule="auto"/>
        <w:jc w:val="both"/>
        <w:rPr>
          <w:rFonts w:cs="Calibri"/>
          <w:color w:val="000000"/>
          <w:sz w:val="24"/>
          <w:szCs w:val="24"/>
        </w:rPr>
      </w:pPr>
      <w:r w:rsidRPr="00E95B5A">
        <w:rPr>
          <w:rFonts w:cs="Calibri"/>
          <w:color w:val="000000"/>
          <w:sz w:val="24"/>
          <w:szCs w:val="24"/>
        </w:rPr>
        <w:t xml:space="preserve"> Establecer las medidas preventivas y correctivas para el control y mitigación de contingencias, así como los recursos necesarios para la atención, seguimiento y finalización de las emergencias.</w:t>
      </w:r>
    </w:p>
    <w:p w14:paraId="3469ABBD" w14:textId="77777777" w:rsidR="00BD0227" w:rsidRPr="00E95B5A" w:rsidRDefault="00BD0227" w:rsidP="00BD0227">
      <w:pPr>
        <w:spacing w:after="0" w:line="240" w:lineRule="auto"/>
        <w:jc w:val="both"/>
        <w:rPr>
          <w:rFonts w:cs="Calibri"/>
          <w:color w:val="000000"/>
          <w:sz w:val="24"/>
          <w:szCs w:val="24"/>
        </w:rPr>
      </w:pPr>
    </w:p>
    <w:p w14:paraId="54EE3E16" w14:textId="77777777" w:rsidR="00BD0227" w:rsidRPr="00E95B5A" w:rsidRDefault="00BD0227" w:rsidP="00030C6D">
      <w:pPr>
        <w:numPr>
          <w:ilvl w:val="0"/>
          <w:numId w:val="4"/>
        </w:numPr>
        <w:spacing w:after="0" w:line="240" w:lineRule="auto"/>
        <w:jc w:val="both"/>
        <w:rPr>
          <w:rFonts w:cs="Calibri"/>
          <w:color w:val="000000"/>
          <w:sz w:val="24"/>
          <w:szCs w:val="24"/>
        </w:rPr>
      </w:pPr>
      <w:r w:rsidRPr="00E95B5A">
        <w:rPr>
          <w:rFonts w:cs="Calibri"/>
          <w:color w:val="000000"/>
          <w:sz w:val="24"/>
          <w:szCs w:val="24"/>
        </w:rPr>
        <w:t xml:space="preserve">Servir como un instrumento guía de capacitación con el objeto de contar con personal preparado y entrenado en las medidas de prevención y control de emergencia. </w:t>
      </w:r>
    </w:p>
    <w:p w14:paraId="52D0B652" w14:textId="77777777" w:rsidR="00BD0227" w:rsidRPr="00E95B5A" w:rsidRDefault="00BD0227" w:rsidP="00BD0227">
      <w:pPr>
        <w:spacing w:after="0" w:line="240" w:lineRule="auto"/>
        <w:jc w:val="both"/>
        <w:rPr>
          <w:rFonts w:cs="Calibri"/>
          <w:color w:val="000000"/>
          <w:sz w:val="24"/>
          <w:szCs w:val="24"/>
        </w:rPr>
      </w:pPr>
    </w:p>
    <w:p w14:paraId="2BEF49F2" w14:textId="77777777" w:rsidR="00BD0227" w:rsidRPr="00E95B5A" w:rsidRDefault="00BD0227" w:rsidP="00030C6D">
      <w:pPr>
        <w:numPr>
          <w:ilvl w:val="0"/>
          <w:numId w:val="4"/>
        </w:numPr>
        <w:spacing w:after="0" w:line="240" w:lineRule="auto"/>
        <w:jc w:val="both"/>
        <w:rPr>
          <w:rFonts w:cs="Calibri"/>
          <w:color w:val="000000"/>
          <w:sz w:val="24"/>
          <w:szCs w:val="24"/>
        </w:rPr>
      </w:pPr>
      <w:r w:rsidRPr="00E95B5A">
        <w:rPr>
          <w:rFonts w:cs="Calibri"/>
          <w:color w:val="000000"/>
          <w:sz w:val="24"/>
          <w:szCs w:val="24"/>
        </w:rPr>
        <w:t>Promover la cultura de autoprotección para enfrentar a una calamidad, dentro y fuera del inmueble.</w:t>
      </w:r>
    </w:p>
    <w:p w14:paraId="15F4A0CF" w14:textId="77777777" w:rsidR="00BD0227" w:rsidRDefault="00BD0227" w:rsidP="00BD0227">
      <w:pPr>
        <w:spacing w:after="0" w:line="240" w:lineRule="auto"/>
        <w:jc w:val="both"/>
        <w:rPr>
          <w:rFonts w:cs="Calibri"/>
          <w:color w:val="E36C0A"/>
        </w:rPr>
      </w:pPr>
    </w:p>
    <w:p w14:paraId="64C9DB25" w14:textId="77777777" w:rsidR="00BD0227" w:rsidRDefault="00BD0227" w:rsidP="00BD0227">
      <w:pPr>
        <w:spacing w:after="0"/>
        <w:rPr>
          <w:rFonts w:cs="Arial"/>
          <w:b/>
          <w:iCs w:val="0"/>
          <w:sz w:val="28"/>
          <w:szCs w:val="28"/>
        </w:rPr>
      </w:pPr>
    </w:p>
    <w:p w14:paraId="2EE91241" w14:textId="77777777" w:rsidR="00BD0227" w:rsidRDefault="00BD0227" w:rsidP="00BD0227">
      <w:pPr>
        <w:spacing w:after="0"/>
        <w:rPr>
          <w:rFonts w:cs="Arial"/>
          <w:b/>
          <w:iCs w:val="0"/>
          <w:sz w:val="28"/>
          <w:szCs w:val="28"/>
        </w:rPr>
      </w:pPr>
    </w:p>
    <w:p w14:paraId="3E6E0C19" w14:textId="77777777" w:rsidR="00BD0227" w:rsidRPr="004571E3" w:rsidRDefault="00BD0227" w:rsidP="00BD0227">
      <w:pPr>
        <w:spacing w:after="0"/>
        <w:rPr>
          <w:rFonts w:cs="Arial"/>
          <w:b/>
          <w:iCs w:val="0"/>
          <w:szCs w:val="28"/>
        </w:rPr>
      </w:pPr>
    </w:p>
    <w:p w14:paraId="1ED2F5AC" w14:textId="77777777" w:rsidR="00BD0227" w:rsidRPr="00E95B5A" w:rsidRDefault="00BD0227" w:rsidP="00BD0227">
      <w:pPr>
        <w:pStyle w:val="Ttulo1"/>
        <w:spacing w:before="0" w:line="240" w:lineRule="auto"/>
        <w:rPr>
          <w:sz w:val="24"/>
          <w:szCs w:val="24"/>
        </w:rPr>
      </w:pPr>
      <w:r w:rsidRPr="00E95B5A">
        <w:rPr>
          <w:noProof/>
          <w:sz w:val="24"/>
          <w:szCs w:val="24"/>
          <w:lang w:eastAsia="es-MX" w:bidi="ar-SA"/>
        </w:rPr>
        <w:drawing>
          <wp:anchor distT="0" distB="0" distL="114300" distR="114300" simplePos="0" relativeHeight="251664384" behindDoc="0" locked="0" layoutInCell="1" allowOverlap="1" wp14:anchorId="050F9353" wp14:editId="419386A8">
            <wp:simplePos x="0" y="0"/>
            <wp:positionH relativeFrom="column">
              <wp:posOffset>220345</wp:posOffset>
            </wp:positionH>
            <wp:positionV relativeFrom="paragraph">
              <wp:posOffset>250190</wp:posOffset>
            </wp:positionV>
            <wp:extent cx="4704080" cy="3813405"/>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5016" cy="3814164"/>
                    </a:xfrm>
                    <a:prstGeom prst="rect">
                      <a:avLst/>
                    </a:prstGeom>
                    <a:noFill/>
                  </pic:spPr>
                </pic:pic>
              </a:graphicData>
            </a:graphic>
            <wp14:sizeRelH relativeFrom="margin">
              <wp14:pctWidth>0</wp14:pctWidth>
            </wp14:sizeRelH>
            <wp14:sizeRelV relativeFrom="margin">
              <wp14:pctHeight>0</wp14:pctHeight>
            </wp14:sizeRelV>
          </wp:anchor>
        </w:drawing>
      </w:r>
      <w:r w:rsidRPr="00E95B5A">
        <w:rPr>
          <w:sz w:val="24"/>
          <w:szCs w:val="24"/>
        </w:rPr>
        <w:t xml:space="preserve">6. Datos Generales.                </w:t>
      </w:r>
    </w:p>
    <w:p w14:paraId="1E27921E" w14:textId="77777777" w:rsidR="00BD0227" w:rsidRDefault="00BD0227" w:rsidP="00BD0227"/>
    <w:p w14:paraId="6F1D3913" w14:textId="77777777" w:rsidR="00BD0227" w:rsidRDefault="00BD0227" w:rsidP="00BD0227"/>
    <w:p w14:paraId="4F23863D" w14:textId="77777777" w:rsidR="00BD0227" w:rsidRDefault="00BD0227" w:rsidP="00BD0227"/>
    <w:p w14:paraId="20E1A136" w14:textId="77777777" w:rsidR="00BD0227" w:rsidRDefault="00BD0227" w:rsidP="00BD0227"/>
    <w:p w14:paraId="0AF2604C" w14:textId="77777777" w:rsidR="00BD0227" w:rsidRDefault="00BD0227" w:rsidP="00BD0227"/>
    <w:p w14:paraId="0F65089F" w14:textId="77777777" w:rsidR="00BD0227" w:rsidRDefault="00BD0227" w:rsidP="00BD0227"/>
    <w:p w14:paraId="32087A67" w14:textId="77777777" w:rsidR="00BD0227" w:rsidRDefault="00BD0227" w:rsidP="00BD0227"/>
    <w:p w14:paraId="0A4C9591" w14:textId="77777777" w:rsidR="00BD0227" w:rsidRDefault="00BD0227" w:rsidP="00BD0227"/>
    <w:p w14:paraId="37128E7A" w14:textId="77777777" w:rsidR="00BD0227" w:rsidRDefault="00BD0227" w:rsidP="00BD0227"/>
    <w:p w14:paraId="5DF0BE01" w14:textId="77777777" w:rsidR="00BD0227" w:rsidRDefault="00BD0227" w:rsidP="00BD0227"/>
    <w:p w14:paraId="77B6047A" w14:textId="77777777" w:rsidR="00BD0227" w:rsidRDefault="00BD0227" w:rsidP="00BD0227"/>
    <w:p w14:paraId="1CD6AD8A" w14:textId="77777777" w:rsidR="00BD0227" w:rsidRDefault="00BD0227" w:rsidP="00BD0227"/>
    <w:p w14:paraId="72CC4C4A" w14:textId="77777777" w:rsidR="00BD0227" w:rsidRDefault="00BD0227" w:rsidP="00BD0227"/>
    <w:p w14:paraId="2297A5D3" w14:textId="77777777" w:rsidR="00BD0227" w:rsidRPr="00E95B5A" w:rsidRDefault="00BD0227" w:rsidP="00BD0227">
      <w:pPr>
        <w:pStyle w:val="Ttulo1"/>
        <w:spacing w:before="0" w:line="240" w:lineRule="auto"/>
        <w:rPr>
          <w:sz w:val="24"/>
        </w:rPr>
      </w:pPr>
      <w:r w:rsidRPr="00E95B5A">
        <w:rPr>
          <w:sz w:val="24"/>
        </w:rPr>
        <w:t xml:space="preserve">    6.9. Ubicación Y Colindancias  </w:t>
      </w:r>
    </w:p>
    <w:p w14:paraId="2EC15BB5" w14:textId="77777777" w:rsidR="00BD0227" w:rsidRDefault="00BD0227" w:rsidP="00BD0227">
      <w:r>
        <w:rPr>
          <w:noProof/>
          <w:lang w:eastAsia="es-MX" w:bidi="ar-SA"/>
        </w:rPr>
        <w:drawing>
          <wp:anchor distT="0" distB="0" distL="114300" distR="114300" simplePos="0" relativeHeight="251665408" behindDoc="0" locked="0" layoutInCell="1" allowOverlap="1" wp14:anchorId="53A1BB03" wp14:editId="7E905613">
            <wp:simplePos x="0" y="0"/>
            <wp:positionH relativeFrom="column">
              <wp:posOffset>205201</wp:posOffset>
            </wp:positionH>
            <wp:positionV relativeFrom="paragraph">
              <wp:posOffset>127072</wp:posOffset>
            </wp:positionV>
            <wp:extent cx="4585855" cy="3157268"/>
            <wp:effectExtent l="0" t="0" r="5715" b="508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3439" cy="3162489"/>
                    </a:xfrm>
                    <a:prstGeom prst="rect">
                      <a:avLst/>
                    </a:prstGeom>
                    <a:noFill/>
                  </pic:spPr>
                </pic:pic>
              </a:graphicData>
            </a:graphic>
            <wp14:sizeRelH relativeFrom="margin">
              <wp14:pctWidth>0</wp14:pctWidth>
            </wp14:sizeRelH>
            <wp14:sizeRelV relativeFrom="margin">
              <wp14:pctHeight>0</wp14:pctHeight>
            </wp14:sizeRelV>
          </wp:anchor>
        </w:drawing>
      </w:r>
    </w:p>
    <w:p w14:paraId="4AE7F03E" w14:textId="77777777" w:rsidR="00BD0227" w:rsidRDefault="00BD0227" w:rsidP="00BD0227"/>
    <w:p w14:paraId="3EF84AEC" w14:textId="77777777" w:rsidR="00BD0227" w:rsidRDefault="00BD0227" w:rsidP="00BD0227"/>
    <w:p w14:paraId="565F15C0" w14:textId="77777777" w:rsidR="00BD0227" w:rsidRDefault="00BD0227" w:rsidP="00BD0227"/>
    <w:p w14:paraId="18D254AC" w14:textId="77777777" w:rsidR="00BD0227" w:rsidRDefault="00BD0227" w:rsidP="00BD0227"/>
    <w:p w14:paraId="58070FDE" w14:textId="77777777" w:rsidR="00BD0227" w:rsidRDefault="00BD0227" w:rsidP="00BD0227"/>
    <w:p w14:paraId="21F89922" w14:textId="77777777" w:rsidR="00BD0227" w:rsidRDefault="00BD0227" w:rsidP="00BD0227"/>
    <w:p w14:paraId="59176CE4" w14:textId="77777777" w:rsidR="00BD0227" w:rsidRDefault="00BD0227" w:rsidP="00BD0227"/>
    <w:p w14:paraId="72B941DD" w14:textId="77777777" w:rsidR="00BD0227" w:rsidRDefault="00BD0227" w:rsidP="00BD0227"/>
    <w:p w14:paraId="4820AFB9" w14:textId="77777777" w:rsidR="00BD0227" w:rsidRDefault="00BD0227" w:rsidP="00BD0227"/>
    <w:p w14:paraId="2902308A" w14:textId="77777777" w:rsidR="00BD0227" w:rsidRDefault="00BD0227" w:rsidP="00BD0227"/>
    <w:p w14:paraId="540CD9ED" w14:textId="77777777" w:rsidR="00BD0227" w:rsidRPr="00EA68B0" w:rsidRDefault="00BD0227" w:rsidP="00BD0227">
      <w:pPr>
        <w:pBdr>
          <w:left w:val="single" w:sz="4" w:space="2" w:color="C0504D"/>
          <w:bottom w:val="single" w:sz="4" w:space="2" w:color="C0504D"/>
        </w:pBdr>
        <w:spacing w:before="200" w:after="100" w:line="240" w:lineRule="auto"/>
        <w:ind w:left="86"/>
        <w:contextualSpacing/>
        <w:outlineLvl w:val="3"/>
        <w:rPr>
          <w:rFonts w:ascii="Cambria" w:hAnsi="Cambria"/>
          <w:b/>
          <w:bCs/>
          <w:color w:val="943634"/>
          <w:sz w:val="22"/>
          <w:lang w:bidi="ar-SA"/>
        </w:rPr>
      </w:pPr>
      <w:r>
        <w:rPr>
          <w:rFonts w:ascii="Cambria" w:hAnsi="Cambria"/>
          <w:b/>
          <w:bCs/>
          <w:color w:val="943634"/>
          <w:sz w:val="22"/>
          <w:lang w:bidi="ar-SA"/>
        </w:rPr>
        <w:t>6</w:t>
      </w:r>
      <w:r w:rsidRPr="00EA68B0">
        <w:rPr>
          <w:rFonts w:ascii="Cambria" w:hAnsi="Cambria"/>
          <w:b/>
          <w:bCs/>
          <w:color w:val="943634"/>
          <w:sz w:val="22"/>
          <w:lang w:bidi="ar-SA"/>
        </w:rPr>
        <w:t>.</w:t>
      </w:r>
      <w:r>
        <w:rPr>
          <w:rFonts w:ascii="Cambria" w:hAnsi="Cambria"/>
          <w:b/>
          <w:bCs/>
          <w:color w:val="943634"/>
          <w:sz w:val="22"/>
          <w:lang w:bidi="ar-SA"/>
        </w:rPr>
        <w:t>10</w:t>
      </w:r>
      <w:r w:rsidRPr="00EA68B0">
        <w:rPr>
          <w:rFonts w:ascii="Cambria" w:hAnsi="Cambria"/>
          <w:b/>
          <w:bCs/>
          <w:color w:val="943634"/>
          <w:sz w:val="22"/>
          <w:lang w:bidi="ar-SA"/>
        </w:rPr>
        <w:t>.  Aforo de Personas</w:t>
      </w:r>
      <w:r w:rsidRPr="00E55F28">
        <w:rPr>
          <w:noProof/>
          <w:lang w:eastAsia="es-MX" w:bidi="ar-SA"/>
        </w:rPr>
        <w:t xml:space="preserve"> </w:t>
      </w:r>
    </w:p>
    <w:p w14:paraId="0C1130FE" w14:textId="77777777" w:rsidR="00BD0227" w:rsidRPr="00E95B5A" w:rsidRDefault="00BD0227" w:rsidP="00BD0227">
      <w:pPr>
        <w:spacing w:after="0" w:line="276" w:lineRule="auto"/>
        <w:jc w:val="both"/>
        <w:rPr>
          <w:sz w:val="22"/>
          <w:szCs w:val="22"/>
        </w:rPr>
      </w:pPr>
      <w:r w:rsidRPr="00E95B5A">
        <w:rPr>
          <w:sz w:val="22"/>
          <w:szCs w:val="22"/>
        </w:rPr>
        <w:t xml:space="preserve">De los requerimientos de habitabilidad y funcionamiento  del reglamento de construcciones para el Estado de Coahuila de Zaragoza en el ARTÍCULO 46 Las edificaciones, según su tipo, deberán tener las características que se establecen en la siguiente tabla: </w:t>
      </w:r>
    </w:p>
    <w:p w14:paraId="0A91363A" w14:textId="77777777" w:rsidR="00BD0227" w:rsidRPr="00E95B5A" w:rsidRDefault="00BD0227" w:rsidP="00BD0227">
      <w:pPr>
        <w:spacing w:after="0" w:line="276" w:lineRule="auto"/>
        <w:jc w:val="both"/>
        <w:rPr>
          <w:sz w:val="22"/>
          <w:szCs w:val="22"/>
        </w:rPr>
      </w:pPr>
      <w:r w:rsidRPr="00E95B5A">
        <w:rPr>
          <w:sz w:val="22"/>
          <w:szCs w:val="22"/>
        </w:rPr>
        <w:t>De acuerdo a las dimensiones de nuestro establecimiento el aforo de personas seria el siguiente:</w:t>
      </w:r>
    </w:p>
    <w:p w14:paraId="7FD9FA27" w14:textId="77777777" w:rsidR="00BD0227" w:rsidRPr="00E95B5A" w:rsidRDefault="00BD0227" w:rsidP="00BD0227">
      <w:pPr>
        <w:spacing w:after="0"/>
        <w:jc w:val="both"/>
        <w:rPr>
          <w:rFonts w:cs="Calibri"/>
          <w:b/>
          <w:sz w:val="22"/>
          <w:szCs w:val="22"/>
        </w:rPr>
      </w:pPr>
      <w:r w:rsidRPr="008375C5">
        <w:rPr>
          <w:rFonts w:cs="Calibri"/>
          <w:b/>
          <w:sz w:val="22"/>
          <w:szCs w:val="22"/>
        </w:rPr>
        <w:t xml:space="preserve">De acuerdo a las dimensiones de nuestro establecimiento cuenta con  un superficie de 20 </w:t>
      </w:r>
      <w:r w:rsidR="00E95B5A" w:rsidRPr="008375C5">
        <w:rPr>
          <w:rFonts w:cs="Calibri"/>
          <w:b/>
          <w:sz w:val="22"/>
          <w:szCs w:val="22"/>
        </w:rPr>
        <w:t>hectáreas</w:t>
      </w:r>
      <w:r w:rsidRPr="008375C5">
        <w:rPr>
          <w:rFonts w:cs="Calibri"/>
          <w:b/>
          <w:sz w:val="22"/>
          <w:szCs w:val="22"/>
        </w:rPr>
        <w:t xml:space="preserve">. Y  10,600 </w:t>
      </w:r>
      <w:proofErr w:type="spellStart"/>
      <w:r w:rsidRPr="008375C5">
        <w:rPr>
          <w:rFonts w:cs="Calibri"/>
          <w:b/>
          <w:sz w:val="22"/>
          <w:szCs w:val="22"/>
        </w:rPr>
        <w:t>mts</w:t>
      </w:r>
      <w:proofErr w:type="spellEnd"/>
      <w:r w:rsidRPr="008375C5">
        <w:rPr>
          <w:rFonts w:cs="Calibri"/>
          <w:b/>
          <w:sz w:val="22"/>
          <w:szCs w:val="22"/>
        </w:rPr>
        <w:t xml:space="preserve"> </w:t>
      </w:r>
      <w:r w:rsidRPr="008375C5">
        <w:rPr>
          <w:rFonts w:cs="Calibri"/>
          <w:b/>
          <w:sz w:val="22"/>
          <w:szCs w:val="22"/>
          <w:vertAlign w:val="superscript"/>
        </w:rPr>
        <w:t>2</w:t>
      </w:r>
      <w:r w:rsidRPr="008375C5">
        <w:rPr>
          <w:rFonts w:cs="Calibri"/>
          <w:b/>
          <w:sz w:val="22"/>
          <w:szCs w:val="22"/>
        </w:rPr>
        <w:t xml:space="preserve"> de construcción</w:t>
      </w:r>
    </w:p>
    <w:p w14:paraId="685E9503" w14:textId="77777777" w:rsidR="00BD0227" w:rsidRDefault="00BD0227" w:rsidP="00BD0227">
      <w:pPr>
        <w:spacing w:after="0" w:line="276" w:lineRule="auto"/>
        <w:jc w:val="both"/>
        <w:rPr>
          <w:b/>
          <w:szCs w:val="18"/>
        </w:rPr>
      </w:pPr>
      <w:r>
        <w:rPr>
          <w:b/>
          <w:noProof/>
          <w:sz w:val="18"/>
          <w:szCs w:val="18"/>
          <w:lang w:eastAsia="es-MX" w:bidi="ar-SA"/>
        </w:rPr>
        <mc:AlternateContent>
          <mc:Choice Requires="wps">
            <w:drawing>
              <wp:anchor distT="0" distB="0" distL="114300" distR="114300" simplePos="0" relativeHeight="251663360" behindDoc="0" locked="0" layoutInCell="1" allowOverlap="1" wp14:anchorId="02431E01" wp14:editId="63E2ACA8">
                <wp:simplePos x="0" y="0"/>
                <wp:positionH relativeFrom="column">
                  <wp:posOffset>0</wp:posOffset>
                </wp:positionH>
                <wp:positionV relativeFrom="paragraph">
                  <wp:posOffset>-635</wp:posOffset>
                </wp:positionV>
                <wp:extent cx="6301740" cy="881380"/>
                <wp:effectExtent l="0" t="0" r="0" b="0"/>
                <wp:wrapNone/>
                <wp:docPr id="25"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81" w:type="dxa"/>
                              <w:tblInd w:w="-127" w:type="dxa"/>
                              <w:tblCellMar>
                                <w:left w:w="0" w:type="dxa"/>
                                <w:right w:w="0" w:type="dxa"/>
                              </w:tblCellMar>
                              <w:tblLook w:val="0600" w:firstRow="0" w:lastRow="0" w:firstColumn="0" w:lastColumn="0" w:noHBand="1" w:noVBand="1"/>
                            </w:tblPr>
                            <w:tblGrid>
                              <w:gridCol w:w="1135"/>
                              <w:gridCol w:w="7229"/>
                              <w:gridCol w:w="1417"/>
                            </w:tblGrid>
                            <w:tr w:rsidR="00BD0227" w:rsidRPr="0089063B" w14:paraId="7929F8C6" w14:textId="77777777" w:rsidTr="0017104E">
                              <w:trPr>
                                <w:trHeight w:val="277"/>
                              </w:trPr>
                              <w:tc>
                                <w:tcPr>
                                  <w:tcW w:w="1135" w:type="dxa"/>
                                  <w:tcBorders>
                                    <w:top w:val="single" w:sz="8" w:space="0" w:color="000000"/>
                                    <w:left w:val="single" w:sz="8" w:space="0" w:color="000000"/>
                                    <w:bottom w:val="single" w:sz="4" w:space="0" w:color="auto"/>
                                    <w:right w:val="single" w:sz="8" w:space="0" w:color="000000"/>
                                  </w:tcBorders>
                                  <w:shd w:val="clear" w:color="auto" w:fill="D9D9D9"/>
                                  <w:tcMar>
                                    <w:top w:w="15" w:type="dxa"/>
                                    <w:left w:w="15" w:type="dxa"/>
                                    <w:bottom w:w="0" w:type="dxa"/>
                                    <w:right w:w="15" w:type="dxa"/>
                                  </w:tcMar>
                                  <w:hideMark/>
                                </w:tcPr>
                                <w:p w14:paraId="4FC374F8" w14:textId="77777777" w:rsidR="00BD0227" w:rsidRPr="0089063B" w:rsidRDefault="00BD0227" w:rsidP="00E044E9">
                                  <w:pPr>
                                    <w:spacing w:after="0" w:line="240" w:lineRule="auto"/>
                                    <w:jc w:val="center"/>
                                    <w:rPr>
                                      <w:rFonts w:ascii="Arial" w:hAnsi="Arial" w:cs="Arial"/>
                                      <w:i w:val="0"/>
                                      <w:iCs w:val="0"/>
                                      <w:szCs w:val="36"/>
                                      <w:lang w:eastAsia="es-MX" w:bidi="ar-SA"/>
                                    </w:rPr>
                                  </w:pPr>
                                  <w:r w:rsidRPr="0089063B">
                                    <w:rPr>
                                      <w:rFonts w:cs="Arial"/>
                                      <w:b/>
                                      <w:bCs/>
                                      <w:i w:val="0"/>
                                      <w:iCs w:val="0"/>
                                      <w:color w:val="000000" w:themeColor="dark1"/>
                                      <w:kern w:val="24"/>
                                      <w:szCs w:val="24"/>
                                      <w:lang w:eastAsia="es-MX" w:bidi="ar-SA"/>
                                    </w:rPr>
                                    <w:t>Uso Previsto</w:t>
                                  </w:r>
                                </w:p>
                              </w:tc>
                              <w:tc>
                                <w:tcPr>
                                  <w:tcW w:w="722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14:paraId="186B2922" w14:textId="77777777" w:rsidR="00BD0227" w:rsidRPr="0089063B" w:rsidRDefault="00BD0227" w:rsidP="00E044E9">
                                  <w:pPr>
                                    <w:spacing w:after="0" w:line="240" w:lineRule="auto"/>
                                    <w:jc w:val="center"/>
                                    <w:rPr>
                                      <w:rFonts w:ascii="Arial" w:hAnsi="Arial" w:cs="Arial"/>
                                      <w:i w:val="0"/>
                                      <w:iCs w:val="0"/>
                                      <w:szCs w:val="36"/>
                                      <w:lang w:eastAsia="es-MX" w:bidi="ar-SA"/>
                                    </w:rPr>
                                  </w:pPr>
                                  <w:r w:rsidRPr="0089063B">
                                    <w:rPr>
                                      <w:rFonts w:cs="Arial"/>
                                      <w:b/>
                                      <w:bCs/>
                                      <w:i w:val="0"/>
                                      <w:iCs w:val="0"/>
                                      <w:color w:val="000000" w:themeColor="dark1"/>
                                      <w:kern w:val="24"/>
                                      <w:szCs w:val="24"/>
                                      <w:lang w:eastAsia="es-MX" w:bidi="ar-SA"/>
                                    </w:rPr>
                                    <w:t>Zona, tipo de actividad</w:t>
                                  </w:r>
                                </w:p>
                              </w:tc>
                              <w:tc>
                                <w:tcPr>
                                  <w:tcW w:w="141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14:paraId="6215CB6D" w14:textId="77777777" w:rsidR="00BD0227" w:rsidRPr="0089063B" w:rsidRDefault="00BD0227" w:rsidP="00E044E9">
                                  <w:pPr>
                                    <w:spacing w:after="0" w:line="240" w:lineRule="auto"/>
                                    <w:jc w:val="center"/>
                                    <w:rPr>
                                      <w:rFonts w:ascii="Arial" w:hAnsi="Arial" w:cs="Arial"/>
                                      <w:i w:val="0"/>
                                      <w:iCs w:val="0"/>
                                      <w:szCs w:val="36"/>
                                      <w:lang w:eastAsia="es-MX" w:bidi="ar-SA"/>
                                    </w:rPr>
                                  </w:pPr>
                                  <w:r w:rsidRPr="0089063B">
                                    <w:rPr>
                                      <w:rFonts w:cs="Arial"/>
                                      <w:b/>
                                      <w:bCs/>
                                      <w:i w:val="0"/>
                                      <w:iCs w:val="0"/>
                                      <w:color w:val="000000" w:themeColor="dark1"/>
                                      <w:kern w:val="24"/>
                                      <w:szCs w:val="24"/>
                                      <w:lang w:eastAsia="es-MX" w:bidi="ar-SA"/>
                                    </w:rPr>
                                    <w:t>Ocupación (m2/persona)</w:t>
                                  </w:r>
                                </w:p>
                              </w:tc>
                            </w:tr>
                            <w:tr w:rsidR="00BD0227" w:rsidRPr="0089063B" w14:paraId="03332136" w14:textId="77777777" w:rsidTr="0017104E">
                              <w:trPr>
                                <w:trHeight w:val="228"/>
                              </w:trPr>
                              <w:tc>
                                <w:tcPr>
                                  <w:tcW w:w="1135" w:type="dxa"/>
                                  <w:vMerge w:val="restart"/>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0" w:type="dxa"/>
                                    <w:right w:w="15" w:type="dxa"/>
                                  </w:tcMar>
                                  <w:hideMark/>
                                </w:tcPr>
                                <w:p w14:paraId="5A39BE83" w14:textId="77777777" w:rsidR="00BD0227" w:rsidRPr="0089063B" w:rsidRDefault="00BD0227" w:rsidP="00E044E9">
                                  <w:pPr>
                                    <w:spacing w:after="0" w:line="240" w:lineRule="auto"/>
                                    <w:rPr>
                                      <w:rFonts w:ascii="Arial" w:hAnsi="Arial" w:cs="Arial"/>
                                      <w:i w:val="0"/>
                                      <w:iCs w:val="0"/>
                                      <w:szCs w:val="36"/>
                                      <w:lang w:eastAsia="es-MX" w:bidi="ar-SA"/>
                                    </w:rPr>
                                  </w:pPr>
                                  <w:r w:rsidRPr="00005A28">
                                    <w:rPr>
                                      <w:rFonts w:cs="Arial"/>
                                      <w:b/>
                                      <w:bCs/>
                                      <w:i w:val="0"/>
                                      <w:iCs w:val="0"/>
                                      <w:color w:val="000000" w:themeColor="text1"/>
                                      <w:kern w:val="24"/>
                                      <w:szCs w:val="24"/>
                                      <w:lang w:eastAsia="es-MX" w:bidi="ar-SA"/>
                                    </w:rPr>
                                    <w:t xml:space="preserve">Docente </w:t>
                                  </w:r>
                                </w:p>
                              </w:tc>
                              <w:tc>
                                <w:tcPr>
                                  <w:tcW w:w="7229" w:type="dxa"/>
                                  <w:tcBorders>
                                    <w:top w:val="single" w:sz="8" w:space="0" w:color="000000"/>
                                    <w:left w:val="single" w:sz="4" w:space="0" w:color="auto"/>
                                    <w:bottom w:val="single" w:sz="8" w:space="0" w:color="000000"/>
                                    <w:right w:val="single" w:sz="8" w:space="0" w:color="000000"/>
                                  </w:tcBorders>
                                  <w:shd w:val="clear" w:color="auto" w:fill="FF0000"/>
                                  <w:tcMar>
                                    <w:top w:w="15" w:type="dxa"/>
                                    <w:left w:w="15" w:type="dxa"/>
                                    <w:bottom w:w="0" w:type="dxa"/>
                                    <w:right w:w="15" w:type="dxa"/>
                                  </w:tcMar>
                                  <w:hideMark/>
                                </w:tcPr>
                                <w:p w14:paraId="744E87B8" w14:textId="77777777" w:rsidR="00BD0227" w:rsidRPr="0089063B" w:rsidRDefault="00BD0227" w:rsidP="0017104E">
                                  <w:pPr>
                                    <w:spacing w:after="0" w:line="240" w:lineRule="auto"/>
                                    <w:jc w:val="center"/>
                                    <w:rPr>
                                      <w:rFonts w:ascii="Arial" w:hAnsi="Arial" w:cs="Arial"/>
                                      <w:i w:val="0"/>
                                      <w:iCs w:val="0"/>
                                      <w:szCs w:val="36"/>
                                      <w:lang w:eastAsia="es-MX" w:bidi="ar-SA"/>
                                    </w:rPr>
                                  </w:pPr>
                                  <w:r w:rsidRPr="00005A28">
                                    <w:rPr>
                                      <w:rFonts w:cs="Arial"/>
                                      <w:b/>
                                      <w:bCs/>
                                      <w:i w:val="0"/>
                                      <w:iCs w:val="0"/>
                                      <w:color w:val="FFFFFF" w:themeColor="background1"/>
                                      <w:kern w:val="24"/>
                                      <w:szCs w:val="24"/>
                                      <w:lang w:eastAsia="es-MX" w:bidi="ar-SA"/>
                                    </w:rPr>
                                    <w:t>Conjunto de planta o del edificio.</w:t>
                                  </w:r>
                                </w:p>
                              </w:tc>
                              <w:tc>
                                <w:tcPr>
                                  <w:tcW w:w="1417" w:type="dxa"/>
                                  <w:tcBorders>
                                    <w:top w:val="single" w:sz="8" w:space="0" w:color="000000"/>
                                    <w:left w:val="single" w:sz="8" w:space="0" w:color="000000"/>
                                    <w:bottom w:val="single" w:sz="8" w:space="0" w:color="000000"/>
                                    <w:right w:val="single" w:sz="8" w:space="0" w:color="000000"/>
                                  </w:tcBorders>
                                  <w:shd w:val="clear" w:color="auto" w:fill="FF0000"/>
                                  <w:tcMar>
                                    <w:top w:w="15" w:type="dxa"/>
                                    <w:left w:w="15" w:type="dxa"/>
                                    <w:bottom w:w="0" w:type="dxa"/>
                                    <w:right w:w="15" w:type="dxa"/>
                                  </w:tcMar>
                                  <w:hideMark/>
                                </w:tcPr>
                                <w:p w14:paraId="03B99FC6" w14:textId="77777777" w:rsidR="00BD0227" w:rsidRPr="0089063B" w:rsidRDefault="00BD0227" w:rsidP="00E044E9">
                                  <w:pPr>
                                    <w:spacing w:after="0" w:line="240" w:lineRule="auto"/>
                                    <w:jc w:val="center"/>
                                    <w:rPr>
                                      <w:rFonts w:ascii="Arial" w:hAnsi="Arial" w:cs="Arial"/>
                                      <w:i w:val="0"/>
                                      <w:iCs w:val="0"/>
                                      <w:szCs w:val="36"/>
                                      <w:lang w:eastAsia="es-MX" w:bidi="ar-SA"/>
                                    </w:rPr>
                                  </w:pPr>
                                  <w:r>
                                    <w:rPr>
                                      <w:rFonts w:cs="Arial"/>
                                      <w:b/>
                                      <w:bCs/>
                                      <w:i w:val="0"/>
                                      <w:iCs w:val="0"/>
                                      <w:color w:val="FFFFFF" w:themeColor="background1"/>
                                      <w:kern w:val="24"/>
                                      <w:szCs w:val="24"/>
                                      <w:lang w:eastAsia="es-MX" w:bidi="ar-SA"/>
                                    </w:rPr>
                                    <w:t>10</w:t>
                                  </w:r>
                                </w:p>
                              </w:tc>
                            </w:tr>
                            <w:tr w:rsidR="00BD0227" w:rsidRPr="0089063B" w14:paraId="2A504000" w14:textId="77777777" w:rsidTr="0017104E">
                              <w:trPr>
                                <w:trHeight w:val="265"/>
                              </w:trPr>
                              <w:tc>
                                <w:tcPr>
                                  <w:tcW w:w="1135" w:type="dxa"/>
                                  <w:vMerge/>
                                  <w:tcBorders>
                                    <w:top w:val="single" w:sz="8" w:space="0" w:color="000000"/>
                                    <w:left w:val="single" w:sz="4" w:space="0" w:color="auto"/>
                                    <w:bottom w:val="single" w:sz="4" w:space="0" w:color="auto"/>
                                    <w:right w:val="single" w:sz="4" w:space="0" w:color="auto"/>
                                  </w:tcBorders>
                                  <w:vAlign w:val="center"/>
                                  <w:hideMark/>
                                </w:tcPr>
                                <w:p w14:paraId="5B8DC385" w14:textId="77777777" w:rsidR="00BD0227" w:rsidRPr="0089063B" w:rsidRDefault="00BD0227" w:rsidP="00E044E9">
                                  <w:pPr>
                                    <w:spacing w:after="0" w:line="240" w:lineRule="auto"/>
                                    <w:rPr>
                                      <w:rFonts w:ascii="Arial" w:hAnsi="Arial" w:cs="Arial"/>
                                      <w:i w:val="0"/>
                                      <w:iCs w:val="0"/>
                                      <w:szCs w:val="36"/>
                                      <w:lang w:eastAsia="es-MX" w:bidi="ar-SA"/>
                                    </w:rPr>
                                  </w:pPr>
                                </w:p>
                              </w:tc>
                              <w:tc>
                                <w:tcPr>
                                  <w:tcW w:w="7229" w:type="dxa"/>
                                  <w:tcBorders>
                                    <w:top w:val="single" w:sz="8" w:space="0" w:color="000000"/>
                                    <w:left w:val="single" w:sz="4" w:space="0" w:color="auto"/>
                                    <w:bottom w:val="single" w:sz="8" w:space="0" w:color="000000"/>
                                    <w:right w:val="single" w:sz="8" w:space="0" w:color="000000"/>
                                  </w:tcBorders>
                                  <w:shd w:val="clear" w:color="auto" w:fill="FF0000"/>
                                  <w:tcMar>
                                    <w:top w:w="15" w:type="dxa"/>
                                    <w:left w:w="15" w:type="dxa"/>
                                    <w:bottom w:w="0" w:type="dxa"/>
                                    <w:right w:w="15" w:type="dxa"/>
                                  </w:tcMar>
                                  <w:hideMark/>
                                </w:tcPr>
                                <w:p w14:paraId="6892BA48" w14:textId="77777777" w:rsidR="00BD0227" w:rsidRPr="0089063B" w:rsidRDefault="00BD0227" w:rsidP="00276B69">
                                  <w:pPr>
                                    <w:spacing w:after="0" w:line="240" w:lineRule="auto"/>
                                    <w:jc w:val="center"/>
                                    <w:rPr>
                                      <w:rFonts w:ascii="Arial" w:hAnsi="Arial" w:cs="Arial"/>
                                      <w:i w:val="0"/>
                                      <w:iCs w:val="0"/>
                                      <w:szCs w:val="36"/>
                                      <w:lang w:eastAsia="es-MX" w:bidi="ar-SA"/>
                                    </w:rPr>
                                  </w:pPr>
                                  <w:r w:rsidRPr="00005A28">
                                    <w:rPr>
                                      <w:rFonts w:cs="Arial"/>
                                      <w:b/>
                                      <w:bCs/>
                                      <w:i w:val="0"/>
                                      <w:iCs w:val="0"/>
                                      <w:color w:val="FFFFFF" w:themeColor="background1"/>
                                      <w:kern w:val="24"/>
                                      <w:szCs w:val="24"/>
                                      <w:lang w:eastAsia="es-MX" w:bidi="ar-SA"/>
                                    </w:rPr>
                                    <w:t>Aulas de escuelas</w:t>
                                  </w:r>
                                  <w:r>
                                    <w:rPr>
                                      <w:rFonts w:cs="Arial"/>
                                      <w:b/>
                                      <w:bCs/>
                                      <w:i w:val="0"/>
                                      <w:iCs w:val="0"/>
                                      <w:color w:val="FFFFFF" w:themeColor="background1"/>
                                      <w:kern w:val="24"/>
                                      <w:szCs w:val="24"/>
                                      <w:lang w:eastAsia="es-MX" w:bidi="ar-SA"/>
                                    </w:rPr>
                                    <w:t>, laboratorio</w:t>
                                  </w:r>
                                  <w:r w:rsidRPr="00005A28">
                                    <w:rPr>
                                      <w:rFonts w:cs="Arial"/>
                                      <w:b/>
                                      <w:bCs/>
                                      <w:i w:val="0"/>
                                      <w:iCs w:val="0"/>
                                      <w:color w:val="FFFFFF" w:themeColor="background1"/>
                                      <w:kern w:val="24"/>
                                      <w:szCs w:val="24"/>
                                      <w:lang w:eastAsia="es-MX" w:bidi="ar-SA"/>
                                    </w:rPr>
                                    <w:t xml:space="preserve"> y sala de lectura de bibliotecas</w:t>
                                  </w:r>
                                </w:p>
                              </w:tc>
                              <w:tc>
                                <w:tcPr>
                                  <w:tcW w:w="1417" w:type="dxa"/>
                                  <w:tcBorders>
                                    <w:top w:val="single" w:sz="8" w:space="0" w:color="000000"/>
                                    <w:left w:val="single" w:sz="8" w:space="0" w:color="000000"/>
                                    <w:bottom w:val="single" w:sz="8" w:space="0" w:color="000000"/>
                                    <w:right w:val="single" w:sz="8" w:space="0" w:color="000000"/>
                                  </w:tcBorders>
                                  <w:shd w:val="clear" w:color="auto" w:fill="FF0000"/>
                                  <w:tcMar>
                                    <w:top w:w="15" w:type="dxa"/>
                                    <w:left w:w="15" w:type="dxa"/>
                                    <w:bottom w:w="0" w:type="dxa"/>
                                    <w:right w:w="15" w:type="dxa"/>
                                  </w:tcMar>
                                  <w:hideMark/>
                                </w:tcPr>
                                <w:p w14:paraId="60013B63" w14:textId="77777777" w:rsidR="00BD0227" w:rsidRPr="0089063B" w:rsidRDefault="00BD0227" w:rsidP="00E044E9">
                                  <w:pPr>
                                    <w:spacing w:after="0" w:line="240" w:lineRule="auto"/>
                                    <w:jc w:val="center"/>
                                    <w:rPr>
                                      <w:rFonts w:ascii="Arial" w:hAnsi="Arial" w:cs="Arial"/>
                                      <w:i w:val="0"/>
                                      <w:iCs w:val="0"/>
                                      <w:szCs w:val="36"/>
                                      <w:lang w:eastAsia="es-MX" w:bidi="ar-SA"/>
                                    </w:rPr>
                                  </w:pPr>
                                  <w:r>
                                    <w:rPr>
                                      <w:rFonts w:asciiTheme="minorHAnsi" w:cs="Arial"/>
                                      <w:b/>
                                      <w:bCs/>
                                      <w:i w:val="0"/>
                                      <w:iCs w:val="0"/>
                                      <w:color w:val="FFFFFF" w:themeColor="background1"/>
                                      <w:kern w:val="24"/>
                                      <w:szCs w:val="24"/>
                                      <w:lang w:eastAsia="es-MX" w:bidi="ar-SA"/>
                                    </w:rPr>
                                    <w:t>2</w:t>
                                  </w:r>
                                </w:p>
                              </w:tc>
                            </w:tr>
                          </w:tbl>
                          <w:p w14:paraId="63B3FD37" w14:textId="77777777" w:rsidR="00BD0227" w:rsidRPr="0089063B" w:rsidRDefault="00BD0227" w:rsidP="00BD0227">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431E01" id="_x0000_t202" coordsize="21600,21600" o:spt="202" path="m,l,21600r21600,l21600,xe">
                <v:stroke joinstyle="miter"/>
                <v:path gradientshapeok="t" o:connecttype="rect"/>
              </v:shapetype>
              <v:shape id="Cuadro de texto 7" o:spid="_x0000_s1027" type="#_x0000_t202" style="position:absolute;left:0;text-align:left;margin-left:0;margin-top:-.05pt;width:496.2pt;height:6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" filled="f" stroked="f">
                <v:textbox>
                  <w:txbxContent>
                    <w:tbl>
                      <w:tblPr>
                        <w:tblW w:w="9781" w:type="dxa"/>
                        <w:tblInd w:w="-127" w:type="dxa"/>
                        <w:tblCellMar>
                          <w:left w:w="0" w:type="dxa"/>
                          <w:right w:w="0" w:type="dxa"/>
                        </w:tblCellMar>
                        <w:tblLook w:val="0600" w:firstRow="0" w:lastRow="0" w:firstColumn="0" w:lastColumn="0" w:noHBand="1" w:noVBand="1"/>
                      </w:tblPr>
                      <w:tblGrid>
                        <w:gridCol w:w="1135"/>
                        <w:gridCol w:w="7229"/>
                        <w:gridCol w:w="1417"/>
                      </w:tblGrid>
                      <w:tr w:rsidR="00BD0227" w:rsidRPr="0089063B" w14:paraId="7929F8C6" w14:textId="77777777" w:rsidTr="0017104E">
                        <w:trPr>
                          <w:trHeight w:val="277"/>
                        </w:trPr>
                        <w:tc>
                          <w:tcPr>
                            <w:tcW w:w="1135" w:type="dxa"/>
                            <w:tcBorders>
                              <w:top w:val="single" w:sz="8" w:space="0" w:color="000000"/>
                              <w:left w:val="single" w:sz="8" w:space="0" w:color="000000"/>
                              <w:bottom w:val="single" w:sz="4" w:space="0" w:color="auto"/>
                              <w:right w:val="single" w:sz="8" w:space="0" w:color="000000"/>
                            </w:tcBorders>
                            <w:shd w:val="clear" w:color="auto" w:fill="D9D9D9"/>
                            <w:tcMar>
                              <w:top w:w="15" w:type="dxa"/>
                              <w:left w:w="15" w:type="dxa"/>
                              <w:bottom w:w="0" w:type="dxa"/>
                              <w:right w:w="15" w:type="dxa"/>
                            </w:tcMar>
                            <w:hideMark/>
                          </w:tcPr>
                          <w:p w14:paraId="4FC374F8" w14:textId="77777777" w:rsidR="00BD0227" w:rsidRPr="0089063B" w:rsidRDefault="00BD0227" w:rsidP="00E044E9">
                            <w:pPr>
                              <w:spacing w:after="0" w:line="240" w:lineRule="auto"/>
                              <w:jc w:val="center"/>
                              <w:rPr>
                                <w:rFonts w:ascii="Arial" w:hAnsi="Arial" w:cs="Arial"/>
                                <w:i w:val="0"/>
                                <w:iCs w:val="0"/>
                                <w:szCs w:val="36"/>
                                <w:lang w:eastAsia="es-MX" w:bidi="ar-SA"/>
                              </w:rPr>
                            </w:pPr>
                            <w:r w:rsidRPr="0089063B">
                              <w:rPr>
                                <w:rFonts w:cs="Arial"/>
                                <w:b/>
                                <w:bCs/>
                                <w:i w:val="0"/>
                                <w:iCs w:val="0"/>
                                <w:color w:val="000000" w:themeColor="dark1"/>
                                <w:kern w:val="24"/>
                                <w:szCs w:val="24"/>
                                <w:lang w:eastAsia="es-MX" w:bidi="ar-SA"/>
                              </w:rPr>
                              <w:t>Uso Previsto</w:t>
                            </w:r>
                          </w:p>
                        </w:tc>
                        <w:tc>
                          <w:tcPr>
                            <w:tcW w:w="722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14:paraId="186B2922" w14:textId="77777777" w:rsidR="00BD0227" w:rsidRPr="0089063B" w:rsidRDefault="00BD0227" w:rsidP="00E044E9">
                            <w:pPr>
                              <w:spacing w:after="0" w:line="240" w:lineRule="auto"/>
                              <w:jc w:val="center"/>
                              <w:rPr>
                                <w:rFonts w:ascii="Arial" w:hAnsi="Arial" w:cs="Arial"/>
                                <w:i w:val="0"/>
                                <w:iCs w:val="0"/>
                                <w:szCs w:val="36"/>
                                <w:lang w:eastAsia="es-MX" w:bidi="ar-SA"/>
                              </w:rPr>
                            </w:pPr>
                            <w:r w:rsidRPr="0089063B">
                              <w:rPr>
                                <w:rFonts w:cs="Arial"/>
                                <w:b/>
                                <w:bCs/>
                                <w:i w:val="0"/>
                                <w:iCs w:val="0"/>
                                <w:color w:val="000000" w:themeColor="dark1"/>
                                <w:kern w:val="24"/>
                                <w:szCs w:val="24"/>
                                <w:lang w:eastAsia="es-MX" w:bidi="ar-SA"/>
                              </w:rPr>
                              <w:t>Zona, tipo de actividad</w:t>
                            </w:r>
                          </w:p>
                        </w:tc>
                        <w:tc>
                          <w:tcPr>
                            <w:tcW w:w="141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14:paraId="6215CB6D" w14:textId="77777777" w:rsidR="00BD0227" w:rsidRPr="0089063B" w:rsidRDefault="00BD0227" w:rsidP="00E044E9">
                            <w:pPr>
                              <w:spacing w:after="0" w:line="240" w:lineRule="auto"/>
                              <w:jc w:val="center"/>
                              <w:rPr>
                                <w:rFonts w:ascii="Arial" w:hAnsi="Arial" w:cs="Arial"/>
                                <w:i w:val="0"/>
                                <w:iCs w:val="0"/>
                                <w:szCs w:val="36"/>
                                <w:lang w:eastAsia="es-MX" w:bidi="ar-SA"/>
                              </w:rPr>
                            </w:pPr>
                            <w:r w:rsidRPr="0089063B">
                              <w:rPr>
                                <w:rFonts w:cs="Arial"/>
                                <w:b/>
                                <w:bCs/>
                                <w:i w:val="0"/>
                                <w:iCs w:val="0"/>
                                <w:color w:val="000000" w:themeColor="dark1"/>
                                <w:kern w:val="24"/>
                                <w:szCs w:val="24"/>
                                <w:lang w:eastAsia="es-MX" w:bidi="ar-SA"/>
                              </w:rPr>
                              <w:t>Ocupación (m2/persona)</w:t>
                            </w:r>
                          </w:p>
                        </w:tc>
                      </w:tr>
                      <w:tr w:rsidR="00BD0227" w:rsidRPr="0089063B" w14:paraId="03332136" w14:textId="77777777" w:rsidTr="0017104E">
                        <w:trPr>
                          <w:trHeight w:val="228"/>
                        </w:trPr>
                        <w:tc>
                          <w:tcPr>
                            <w:tcW w:w="1135" w:type="dxa"/>
                            <w:vMerge w:val="restart"/>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0" w:type="dxa"/>
                              <w:right w:w="15" w:type="dxa"/>
                            </w:tcMar>
                            <w:hideMark/>
                          </w:tcPr>
                          <w:p w14:paraId="5A39BE83" w14:textId="77777777" w:rsidR="00BD0227" w:rsidRPr="0089063B" w:rsidRDefault="00BD0227" w:rsidP="00E044E9">
                            <w:pPr>
                              <w:spacing w:after="0" w:line="240" w:lineRule="auto"/>
                              <w:rPr>
                                <w:rFonts w:ascii="Arial" w:hAnsi="Arial" w:cs="Arial"/>
                                <w:i w:val="0"/>
                                <w:iCs w:val="0"/>
                                <w:szCs w:val="36"/>
                                <w:lang w:eastAsia="es-MX" w:bidi="ar-SA"/>
                              </w:rPr>
                            </w:pPr>
                            <w:r w:rsidRPr="00005A28">
                              <w:rPr>
                                <w:rFonts w:cs="Arial"/>
                                <w:b/>
                                <w:bCs/>
                                <w:i w:val="0"/>
                                <w:iCs w:val="0"/>
                                <w:color w:val="000000" w:themeColor="text1"/>
                                <w:kern w:val="24"/>
                                <w:szCs w:val="24"/>
                                <w:lang w:eastAsia="es-MX" w:bidi="ar-SA"/>
                              </w:rPr>
                              <w:t xml:space="preserve">Docente </w:t>
                            </w:r>
                          </w:p>
                        </w:tc>
                        <w:tc>
                          <w:tcPr>
                            <w:tcW w:w="7229" w:type="dxa"/>
                            <w:tcBorders>
                              <w:top w:val="single" w:sz="8" w:space="0" w:color="000000"/>
                              <w:left w:val="single" w:sz="4" w:space="0" w:color="auto"/>
                              <w:bottom w:val="single" w:sz="8" w:space="0" w:color="000000"/>
                              <w:right w:val="single" w:sz="8" w:space="0" w:color="000000"/>
                            </w:tcBorders>
                            <w:shd w:val="clear" w:color="auto" w:fill="FF0000"/>
                            <w:tcMar>
                              <w:top w:w="15" w:type="dxa"/>
                              <w:left w:w="15" w:type="dxa"/>
                              <w:bottom w:w="0" w:type="dxa"/>
                              <w:right w:w="15" w:type="dxa"/>
                            </w:tcMar>
                            <w:hideMark/>
                          </w:tcPr>
                          <w:p w14:paraId="744E87B8" w14:textId="77777777" w:rsidR="00BD0227" w:rsidRPr="0089063B" w:rsidRDefault="00BD0227" w:rsidP="0017104E">
                            <w:pPr>
                              <w:spacing w:after="0" w:line="240" w:lineRule="auto"/>
                              <w:jc w:val="center"/>
                              <w:rPr>
                                <w:rFonts w:ascii="Arial" w:hAnsi="Arial" w:cs="Arial"/>
                                <w:i w:val="0"/>
                                <w:iCs w:val="0"/>
                                <w:szCs w:val="36"/>
                                <w:lang w:eastAsia="es-MX" w:bidi="ar-SA"/>
                              </w:rPr>
                            </w:pPr>
                            <w:r w:rsidRPr="00005A28">
                              <w:rPr>
                                <w:rFonts w:cs="Arial"/>
                                <w:b/>
                                <w:bCs/>
                                <w:i w:val="0"/>
                                <w:iCs w:val="0"/>
                                <w:color w:val="FFFFFF" w:themeColor="background1"/>
                                <w:kern w:val="24"/>
                                <w:szCs w:val="24"/>
                                <w:lang w:eastAsia="es-MX" w:bidi="ar-SA"/>
                              </w:rPr>
                              <w:t>Conjunto de planta o del edificio.</w:t>
                            </w:r>
                          </w:p>
                        </w:tc>
                        <w:tc>
                          <w:tcPr>
                            <w:tcW w:w="1417" w:type="dxa"/>
                            <w:tcBorders>
                              <w:top w:val="single" w:sz="8" w:space="0" w:color="000000"/>
                              <w:left w:val="single" w:sz="8" w:space="0" w:color="000000"/>
                              <w:bottom w:val="single" w:sz="8" w:space="0" w:color="000000"/>
                              <w:right w:val="single" w:sz="8" w:space="0" w:color="000000"/>
                            </w:tcBorders>
                            <w:shd w:val="clear" w:color="auto" w:fill="FF0000"/>
                            <w:tcMar>
                              <w:top w:w="15" w:type="dxa"/>
                              <w:left w:w="15" w:type="dxa"/>
                              <w:bottom w:w="0" w:type="dxa"/>
                              <w:right w:w="15" w:type="dxa"/>
                            </w:tcMar>
                            <w:hideMark/>
                          </w:tcPr>
                          <w:p w14:paraId="03B99FC6" w14:textId="77777777" w:rsidR="00BD0227" w:rsidRPr="0089063B" w:rsidRDefault="00BD0227" w:rsidP="00E044E9">
                            <w:pPr>
                              <w:spacing w:after="0" w:line="240" w:lineRule="auto"/>
                              <w:jc w:val="center"/>
                              <w:rPr>
                                <w:rFonts w:ascii="Arial" w:hAnsi="Arial" w:cs="Arial"/>
                                <w:i w:val="0"/>
                                <w:iCs w:val="0"/>
                                <w:szCs w:val="36"/>
                                <w:lang w:eastAsia="es-MX" w:bidi="ar-SA"/>
                              </w:rPr>
                            </w:pPr>
                            <w:r>
                              <w:rPr>
                                <w:rFonts w:cs="Arial"/>
                                <w:b/>
                                <w:bCs/>
                                <w:i w:val="0"/>
                                <w:iCs w:val="0"/>
                                <w:color w:val="FFFFFF" w:themeColor="background1"/>
                                <w:kern w:val="24"/>
                                <w:szCs w:val="24"/>
                                <w:lang w:eastAsia="es-MX" w:bidi="ar-SA"/>
                              </w:rPr>
                              <w:t>10</w:t>
                            </w:r>
                          </w:p>
                        </w:tc>
                      </w:tr>
                      <w:tr w:rsidR="00BD0227" w:rsidRPr="0089063B" w14:paraId="2A504000" w14:textId="77777777" w:rsidTr="0017104E">
                        <w:trPr>
                          <w:trHeight w:val="265"/>
                        </w:trPr>
                        <w:tc>
                          <w:tcPr>
                            <w:tcW w:w="1135" w:type="dxa"/>
                            <w:vMerge/>
                            <w:tcBorders>
                              <w:top w:val="single" w:sz="8" w:space="0" w:color="000000"/>
                              <w:left w:val="single" w:sz="4" w:space="0" w:color="auto"/>
                              <w:bottom w:val="single" w:sz="4" w:space="0" w:color="auto"/>
                              <w:right w:val="single" w:sz="4" w:space="0" w:color="auto"/>
                            </w:tcBorders>
                            <w:vAlign w:val="center"/>
                            <w:hideMark/>
                          </w:tcPr>
                          <w:p w14:paraId="5B8DC385" w14:textId="77777777" w:rsidR="00BD0227" w:rsidRPr="0089063B" w:rsidRDefault="00BD0227" w:rsidP="00E044E9">
                            <w:pPr>
                              <w:spacing w:after="0" w:line="240" w:lineRule="auto"/>
                              <w:rPr>
                                <w:rFonts w:ascii="Arial" w:hAnsi="Arial" w:cs="Arial"/>
                                <w:i w:val="0"/>
                                <w:iCs w:val="0"/>
                                <w:szCs w:val="36"/>
                                <w:lang w:eastAsia="es-MX" w:bidi="ar-SA"/>
                              </w:rPr>
                            </w:pPr>
                          </w:p>
                        </w:tc>
                        <w:tc>
                          <w:tcPr>
                            <w:tcW w:w="7229" w:type="dxa"/>
                            <w:tcBorders>
                              <w:top w:val="single" w:sz="8" w:space="0" w:color="000000"/>
                              <w:left w:val="single" w:sz="4" w:space="0" w:color="auto"/>
                              <w:bottom w:val="single" w:sz="8" w:space="0" w:color="000000"/>
                              <w:right w:val="single" w:sz="8" w:space="0" w:color="000000"/>
                            </w:tcBorders>
                            <w:shd w:val="clear" w:color="auto" w:fill="FF0000"/>
                            <w:tcMar>
                              <w:top w:w="15" w:type="dxa"/>
                              <w:left w:w="15" w:type="dxa"/>
                              <w:bottom w:w="0" w:type="dxa"/>
                              <w:right w:w="15" w:type="dxa"/>
                            </w:tcMar>
                            <w:hideMark/>
                          </w:tcPr>
                          <w:p w14:paraId="6892BA48" w14:textId="77777777" w:rsidR="00BD0227" w:rsidRPr="0089063B" w:rsidRDefault="00BD0227" w:rsidP="00276B69">
                            <w:pPr>
                              <w:spacing w:after="0" w:line="240" w:lineRule="auto"/>
                              <w:jc w:val="center"/>
                              <w:rPr>
                                <w:rFonts w:ascii="Arial" w:hAnsi="Arial" w:cs="Arial"/>
                                <w:i w:val="0"/>
                                <w:iCs w:val="0"/>
                                <w:szCs w:val="36"/>
                                <w:lang w:eastAsia="es-MX" w:bidi="ar-SA"/>
                              </w:rPr>
                            </w:pPr>
                            <w:r w:rsidRPr="00005A28">
                              <w:rPr>
                                <w:rFonts w:cs="Arial"/>
                                <w:b/>
                                <w:bCs/>
                                <w:i w:val="0"/>
                                <w:iCs w:val="0"/>
                                <w:color w:val="FFFFFF" w:themeColor="background1"/>
                                <w:kern w:val="24"/>
                                <w:szCs w:val="24"/>
                                <w:lang w:eastAsia="es-MX" w:bidi="ar-SA"/>
                              </w:rPr>
                              <w:t>Aulas de escuelas</w:t>
                            </w:r>
                            <w:r>
                              <w:rPr>
                                <w:rFonts w:cs="Arial"/>
                                <w:b/>
                                <w:bCs/>
                                <w:i w:val="0"/>
                                <w:iCs w:val="0"/>
                                <w:color w:val="FFFFFF" w:themeColor="background1"/>
                                <w:kern w:val="24"/>
                                <w:szCs w:val="24"/>
                                <w:lang w:eastAsia="es-MX" w:bidi="ar-SA"/>
                              </w:rPr>
                              <w:t>, laboratorio</w:t>
                            </w:r>
                            <w:r w:rsidRPr="00005A28">
                              <w:rPr>
                                <w:rFonts w:cs="Arial"/>
                                <w:b/>
                                <w:bCs/>
                                <w:i w:val="0"/>
                                <w:iCs w:val="0"/>
                                <w:color w:val="FFFFFF" w:themeColor="background1"/>
                                <w:kern w:val="24"/>
                                <w:szCs w:val="24"/>
                                <w:lang w:eastAsia="es-MX" w:bidi="ar-SA"/>
                              </w:rPr>
                              <w:t xml:space="preserve"> y sala de lectura de bibliotecas</w:t>
                            </w:r>
                          </w:p>
                        </w:tc>
                        <w:tc>
                          <w:tcPr>
                            <w:tcW w:w="1417" w:type="dxa"/>
                            <w:tcBorders>
                              <w:top w:val="single" w:sz="8" w:space="0" w:color="000000"/>
                              <w:left w:val="single" w:sz="8" w:space="0" w:color="000000"/>
                              <w:bottom w:val="single" w:sz="8" w:space="0" w:color="000000"/>
                              <w:right w:val="single" w:sz="8" w:space="0" w:color="000000"/>
                            </w:tcBorders>
                            <w:shd w:val="clear" w:color="auto" w:fill="FF0000"/>
                            <w:tcMar>
                              <w:top w:w="15" w:type="dxa"/>
                              <w:left w:w="15" w:type="dxa"/>
                              <w:bottom w:w="0" w:type="dxa"/>
                              <w:right w:w="15" w:type="dxa"/>
                            </w:tcMar>
                            <w:hideMark/>
                          </w:tcPr>
                          <w:p w14:paraId="60013B63" w14:textId="77777777" w:rsidR="00BD0227" w:rsidRPr="0089063B" w:rsidRDefault="00BD0227" w:rsidP="00E044E9">
                            <w:pPr>
                              <w:spacing w:after="0" w:line="240" w:lineRule="auto"/>
                              <w:jc w:val="center"/>
                              <w:rPr>
                                <w:rFonts w:ascii="Arial" w:hAnsi="Arial" w:cs="Arial"/>
                                <w:i w:val="0"/>
                                <w:iCs w:val="0"/>
                                <w:szCs w:val="36"/>
                                <w:lang w:eastAsia="es-MX" w:bidi="ar-SA"/>
                              </w:rPr>
                            </w:pPr>
                            <w:r>
                              <w:rPr>
                                <w:rFonts w:asciiTheme="minorHAnsi" w:cs="Arial"/>
                                <w:b/>
                                <w:bCs/>
                                <w:i w:val="0"/>
                                <w:iCs w:val="0"/>
                                <w:color w:val="FFFFFF" w:themeColor="background1"/>
                                <w:kern w:val="24"/>
                                <w:szCs w:val="24"/>
                                <w:lang w:eastAsia="es-MX" w:bidi="ar-SA"/>
                              </w:rPr>
                              <w:t>2</w:t>
                            </w:r>
                          </w:p>
                        </w:tc>
                      </w:tr>
                    </w:tbl>
                    <w:p w14:paraId="63B3FD37" w14:textId="77777777" w:rsidR="00BD0227" w:rsidRPr="0089063B" w:rsidRDefault="00BD0227" w:rsidP="00BD0227">
                      <w:pPr>
                        <w:rPr>
                          <w:sz w:val="22"/>
                        </w:rPr>
                      </w:pPr>
                    </w:p>
                  </w:txbxContent>
                </v:textbox>
              </v:shape>
            </w:pict>
          </mc:Fallback>
        </mc:AlternateContent>
      </w:r>
    </w:p>
    <w:p w14:paraId="0F879532" w14:textId="77777777" w:rsidR="00BD0227" w:rsidRDefault="00BD0227" w:rsidP="00BD0227">
      <w:pPr>
        <w:spacing w:after="0" w:line="276" w:lineRule="auto"/>
        <w:jc w:val="both"/>
        <w:rPr>
          <w:b/>
          <w:szCs w:val="18"/>
        </w:rPr>
      </w:pPr>
    </w:p>
    <w:p w14:paraId="5F73515D" w14:textId="77777777" w:rsidR="00BD0227" w:rsidRDefault="00BD0227" w:rsidP="00BD0227">
      <w:pPr>
        <w:spacing w:after="0" w:line="276" w:lineRule="auto"/>
        <w:jc w:val="both"/>
        <w:rPr>
          <w:b/>
          <w:szCs w:val="18"/>
        </w:rPr>
      </w:pPr>
    </w:p>
    <w:p w14:paraId="66055172" w14:textId="77777777" w:rsidR="00BD0227" w:rsidRDefault="00BD0227" w:rsidP="00BD0227">
      <w:pPr>
        <w:spacing w:after="0" w:line="276" w:lineRule="auto"/>
        <w:jc w:val="both"/>
        <w:rPr>
          <w:b/>
          <w:szCs w:val="18"/>
        </w:rPr>
      </w:pPr>
    </w:p>
    <w:p w14:paraId="75127B7F" w14:textId="77777777" w:rsidR="00BD0227" w:rsidRDefault="00BD0227" w:rsidP="00BD0227">
      <w:pPr>
        <w:spacing w:after="0" w:line="276" w:lineRule="auto"/>
        <w:jc w:val="both"/>
        <w:rPr>
          <w:b/>
          <w:szCs w:val="18"/>
        </w:rPr>
      </w:pPr>
    </w:p>
    <w:p w14:paraId="6118A55B" w14:textId="77777777" w:rsidR="00BD0227" w:rsidRPr="00574E1B" w:rsidRDefault="00BD0227" w:rsidP="00BD0227">
      <w:pPr>
        <w:pBdr>
          <w:left w:val="single" w:sz="4" w:space="2" w:color="C0504D"/>
          <w:bottom w:val="single" w:sz="4" w:space="2" w:color="C0504D"/>
        </w:pBdr>
        <w:spacing w:before="200" w:after="100" w:line="240" w:lineRule="auto"/>
        <w:ind w:left="86"/>
        <w:contextualSpacing/>
        <w:outlineLvl w:val="3"/>
        <w:rPr>
          <w:rFonts w:ascii="Cambria" w:hAnsi="Cambria"/>
          <w:b/>
          <w:bCs/>
          <w:color w:val="943634"/>
          <w:lang w:bidi="ar-SA"/>
        </w:rPr>
      </w:pPr>
      <w:r w:rsidRPr="00EA68B0">
        <w:rPr>
          <w:rFonts w:ascii="Cambria" w:hAnsi="Cambria"/>
          <w:bCs/>
          <w:szCs w:val="18"/>
          <w:lang w:bidi="ar-SA"/>
        </w:rPr>
        <w:t xml:space="preserve">  </w:t>
      </w:r>
      <w:r>
        <w:rPr>
          <w:rFonts w:ascii="Cambria" w:hAnsi="Cambria"/>
          <w:b/>
          <w:bCs/>
          <w:color w:val="943634"/>
          <w:sz w:val="22"/>
          <w:lang w:bidi="ar-SA"/>
        </w:rPr>
        <w:t>6</w:t>
      </w:r>
      <w:r w:rsidRPr="00EA68B0">
        <w:rPr>
          <w:rFonts w:ascii="Cambria" w:hAnsi="Cambria"/>
          <w:b/>
          <w:bCs/>
          <w:color w:val="943634"/>
          <w:sz w:val="22"/>
          <w:lang w:bidi="ar-SA"/>
        </w:rPr>
        <w:t>.</w:t>
      </w:r>
      <w:r>
        <w:rPr>
          <w:rFonts w:ascii="Cambria" w:hAnsi="Cambria"/>
          <w:b/>
          <w:bCs/>
          <w:color w:val="943634"/>
          <w:sz w:val="22"/>
          <w:lang w:bidi="ar-SA"/>
        </w:rPr>
        <w:t>11</w:t>
      </w:r>
      <w:r w:rsidRPr="00EA68B0">
        <w:rPr>
          <w:rFonts w:ascii="Cambria" w:hAnsi="Cambria"/>
          <w:b/>
          <w:bCs/>
          <w:color w:val="943634"/>
          <w:sz w:val="22"/>
          <w:lang w:bidi="ar-SA"/>
        </w:rPr>
        <w:t>. Sustancias</w:t>
      </w:r>
      <w:r>
        <w:rPr>
          <w:rFonts w:ascii="Cambria" w:hAnsi="Cambria"/>
          <w:b/>
          <w:bCs/>
          <w:color w:val="943634"/>
          <w:sz w:val="22"/>
          <w:lang w:bidi="ar-SA"/>
        </w:rPr>
        <w:t xml:space="preserve"> Peligrosas</w:t>
      </w:r>
      <w:r w:rsidRPr="00EA68B0">
        <w:rPr>
          <w:rFonts w:ascii="Cambria" w:hAnsi="Cambria"/>
          <w:b/>
          <w:bCs/>
          <w:color w:val="943634"/>
          <w:sz w:val="22"/>
          <w:lang w:bidi="ar-SA"/>
        </w:rPr>
        <w:t xml:space="preserve">.  </w:t>
      </w:r>
    </w:p>
    <w:p w14:paraId="098C7565" w14:textId="77777777" w:rsidR="00BD0227" w:rsidRDefault="00BD0227" w:rsidP="00BD0227">
      <w:pPr>
        <w:spacing w:after="0" w:line="240" w:lineRule="auto"/>
        <w:rPr>
          <w:rFonts w:cs="Arial"/>
          <w:b/>
          <w:color w:val="585858"/>
          <w:sz w:val="24"/>
          <w:lang w:eastAsia="es-MX"/>
        </w:rPr>
      </w:pPr>
    </w:p>
    <w:p w14:paraId="6C80554B" w14:textId="77777777" w:rsidR="00BD0227" w:rsidRPr="00E95B5A" w:rsidRDefault="00BD0227" w:rsidP="00E95B5A">
      <w:pPr>
        <w:spacing w:after="0" w:line="240" w:lineRule="auto"/>
        <w:jc w:val="both"/>
        <w:rPr>
          <w:rFonts w:cs="Arial"/>
          <w:b/>
          <w:sz w:val="22"/>
          <w:lang w:eastAsia="es-MX"/>
        </w:rPr>
      </w:pPr>
      <w:r w:rsidRPr="00E95B5A">
        <w:rPr>
          <w:rFonts w:cs="Arial"/>
          <w:b/>
          <w:sz w:val="22"/>
          <w:lang w:eastAsia="es-MX"/>
        </w:rPr>
        <w:t>En este 2018 entro en vigor el nuevo Sistema Globalmente Armonizado</w:t>
      </w:r>
    </w:p>
    <w:p w14:paraId="12550187" w14:textId="77777777" w:rsidR="00BD0227" w:rsidRPr="00E95B5A" w:rsidRDefault="00BD0227" w:rsidP="00E95B5A">
      <w:pPr>
        <w:shd w:val="clear" w:color="auto" w:fill="FFFFFF"/>
        <w:spacing w:after="255" w:line="240" w:lineRule="auto"/>
        <w:jc w:val="both"/>
        <w:rPr>
          <w:rFonts w:cs="Arial"/>
          <w:sz w:val="22"/>
          <w:lang w:eastAsia="es-MX"/>
        </w:rPr>
      </w:pPr>
      <w:r w:rsidRPr="00E95B5A">
        <w:rPr>
          <w:noProof/>
          <w:sz w:val="22"/>
          <w:lang w:eastAsia="es-MX" w:bidi="ar-SA"/>
        </w:rPr>
        <w:drawing>
          <wp:anchor distT="0" distB="0" distL="114300" distR="114300" simplePos="0" relativeHeight="251662336" behindDoc="0" locked="0" layoutInCell="1" allowOverlap="1" wp14:anchorId="0A068DE4" wp14:editId="387E1AAD">
            <wp:simplePos x="0" y="0"/>
            <wp:positionH relativeFrom="column">
              <wp:posOffset>4792919</wp:posOffset>
            </wp:positionH>
            <wp:positionV relativeFrom="paragraph">
              <wp:posOffset>72635</wp:posOffset>
            </wp:positionV>
            <wp:extent cx="1554480" cy="1554480"/>
            <wp:effectExtent l="0" t="0" r="7620" b="7620"/>
            <wp:wrapSquare wrapText="bothSides"/>
            <wp:docPr id="11" name="Imagen 11" descr="http://seguridadindustrialgt.files.wordpress.com/2012/08/600px-rombo_de_seg_nfpa_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guridadindustrialgt.files.wordpress.com/2012/08/600px-rombo_de_seg_nfpa_7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anchor>
        </w:drawing>
      </w:r>
      <w:r w:rsidRPr="00E95B5A">
        <w:rPr>
          <w:rFonts w:cs="Arial"/>
          <w:b/>
          <w:sz w:val="22"/>
          <w:lang w:eastAsia="es-MX"/>
        </w:rPr>
        <w:t>El Sistema Globalmente Armonizado</w:t>
      </w:r>
      <w:r w:rsidRPr="00E95B5A">
        <w:rPr>
          <w:rFonts w:cs="Arial"/>
          <w:sz w:val="22"/>
          <w:lang w:eastAsia="es-MX"/>
        </w:rPr>
        <w:t xml:space="preserve"> (</w:t>
      </w:r>
      <w:r w:rsidRPr="00E95B5A">
        <w:rPr>
          <w:rFonts w:cs="Arial"/>
          <w:b/>
          <w:sz w:val="22"/>
          <w:lang w:eastAsia="es-MX"/>
        </w:rPr>
        <w:t>SGA</w:t>
      </w:r>
      <w:r w:rsidRPr="00E95B5A">
        <w:rPr>
          <w:rFonts w:cs="Arial"/>
          <w:sz w:val="22"/>
          <w:lang w:eastAsia="es-MX"/>
        </w:rPr>
        <w:t xml:space="preserve"> o GHS por sus siglas en inglés) establece un sistema de identificación de riesgos para que, en caso de un siniestro, las personas quien esté expuestas a sustancias químicas, puedan reconocer los riesgos y el nivel de peligrosidad a los que se enfrentan.</w:t>
      </w:r>
    </w:p>
    <w:p w14:paraId="62286571" w14:textId="77777777" w:rsidR="00BD0227" w:rsidRPr="00E95B5A" w:rsidRDefault="00BD0227" w:rsidP="00E95B5A">
      <w:pPr>
        <w:shd w:val="clear" w:color="auto" w:fill="FFFFFF"/>
        <w:spacing w:after="255" w:line="240" w:lineRule="auto"/>
        <w:jc w:val="both"/>
        <w:rPr>
          <w:rFonts w:cs="Arial"/>
          <w:sz w:val="22"/>
          <w:lang w:eastAsia="es-MX"/>
        </w:rPr>
      </w:pPr>
      <w:r w:rsidRPr="00E95B5A">
        <w:rPr>
          <w:rFonts w:cs="Arial"/>
          <w:sz w:val="22"/>
          <w:lang w:eastAsia="es-MX"/>
        </w:rPr>
        <w:t>El Rombo de Seguridad, el indicador de riesgo que ha sido usado desde que se implementó, cambia y será sustituido por una nueva señalización de productos químicos, que entrará en vigor a partir del 01 de agosto del 2018, a nivel mundial.</w:t>
      </w:r>
    </w:p>
    <w:p w14:paraId="42C8923E" w14:textId="77777777" w:rsidR="00BD0227" w:rsidRPr="00E95B5A" w:rsidRDefault="00BD0227" w:rsidP="00E95B5A">
      <w:pPr>
        <w:shd w:val="clear" w:color="auto" w:fill="FFFFFF"/>
        <w:spacing w:after="255" w:line="240" w:lineRule="auto"/>
        <w:jc w:val="both"/>
        <w:rPr>
          <w:rFonts w:cs="Arial"/>
          <w:sz w:val="22"/>
          <w:lang w:eastAsia="es-MX"/>
        </w:rPr>
      </w:pPr>
      <w:r w:rsidRPr="00E95B5A">
        <w:rPr>
          <w:rFonts w:cs="Arial"/>
          <w:sz w:val="22"/>
          <w:lang w:eastAsia="es-MX"/>
        </w:rPr>
        <w:t>El uso de elementos gráficos de precaución, los nuevos pictogramas enmarcados  rojo, sustituirán gradualmente a los anteriores símbolos.</w:t>
      </w:r>
    </w:p>
    <w:p w14:paraId="239F2779" w14:textId="77777777" w:rsidR="00BD0227" w:rsidRPr="007F4935" w:rsidRDefault="00BD0227" w:rsidP="00BD0227">
      <w:pPr>
        <w:shd w:val="clear" w:color="auto" w:fill="FFFFFF"/>
        <w:spacing w:after="255" w:line="240" w:lineRule="auto"/>
        <w:rPr>
          <w:rFonts w:cs="Arial"/>
          <w:color w:val="585858"/>
          <w:sz w:val="22"/>
          <w:lang w:eastAsia="es-MX"/>
        </w:rPr>
      </w:pPr>
      <w:r w:rsidRPr="004571E3">
        <w:rPr>
          <w:rFonts w:cs="Arial"/>
          <w:noProof/>
          <w:lang w:eastAsia="es-MX" w:bidi="ar-SA"/>
        </w:rPr>
        <w:drawing>
          <wp:anchor distT="0" distB="0" distL="114300" distR="114300" simplePos="0" relativeHeight="251666432" behindDoc="0" locked="0" layoutInCell="1" allowOverlap="1" wp14:anchorId="58D23730" wp14:editId="139C0C33">
            <wp:simplePos x="0" y="0"/>
            <wp:positionH relativeFrom="margin">
              <wp:posOffset>-93872</wp:posOffset>
            </wp:positionH>
            <wp:positionV relativeFrom="paragraph">
              <wp:posOffset>8447</wp:posOffset>
            </wp:positionV>
            <wp:extent cx="6315639" cy="2248914"/>
            <wp:effectExtent l="0" t="0" r="0" b="0"/>
            <wp:wrapNone/>
            <wp:docPr id="13" name="Imagen 13" descr="http://aerosollarevista.com/wp-content/uploads/IMG-02-NUEVOS-CRITERIO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erosollarevista.com/wp-content/uploads/IMG-02-NUEVOS-CRITERIOS-WEB.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15" t="21712" r="9471" b="21654"/>
                    <a:stretch/>
                  </pic:blipFill>
                  <pic:spPr bwMode="auto">
                    <a:xfrm>
                      <a:off x="0" y="0"/>
                      <a:ext cx="6315639" cy="2248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31EB">
        <w:rPr>
          <w:rFonts w:cs="Arial"/>
          <w:color w:val="585858"/>
          <w:sz w:val="22"/>
          <w:lang w:eastAsia="es-MX"/>
        </w:rPr>
        <w:t> </w:t>
      </w:r>
    </w:p>
    <w:p w14:paraId="2BBA035B" w14:textId="77777777" w:rsidR="00BD0227" w:rsidRPr="007F4935" w:rsidRDefault="00BD0227" w:rsidP="00BD0227">
      <w:pPr>
        <w:shd w:val="clear" w:color="auto" w:fill="FFFFFF"/>
        <w:spacing w:after="255" w:line="240" w:lineRule="auto"/>
        <w:rPr>
          <w:rFonts w:cs="Arial"/>
          <w:color w:val="585858"/>
          <w:sz w:val="22"/>
          <w:lang w:eastAsia="es-MX"/>
        </w:rPr>
      </w:pPr>
    </w:p>
    <w:p w14:paraId="1A1F8EF4" w14:textId="77777777" w:rsidR="00BD0227" w:rsidRDefault="00BD0227" w:rsidP="00BD0227">
      <w:pPr>
        <w:shd w:val="clear" w:color="auto" w:fill="FFFFFF"/>
        <w:spacing w:after="255" w:line="240" w:lineRule="auto"/>
        <w:rPr>
          <w:rFonts w:cs="Arial"/>
          <w:color w:val="585858"/>
          <w:sz w:val="22"/>
          <w:lang w:eastAsia="es-MX"/>
        </w:rPr>
      </w:pPr>
    </w:p>
    <w:p w14:paraId="47BBF8C3" w14:textId="77777777" w:rsidR="00BD0227" w:rsidRDefault="00BD0227" w:rsidP="00BD0227">
      <w:pPr>
        <w:shd w:val="clear" w:color="auto" w:fill="FFFFFF"/>
        <w:spacing w:after="255" w:line="240" w:lineRule="auto"/>
        <w:rPr>
          <w:rFonts w:cs="Arial"/>
          <w:color w:val="585858"/>
          <w:sz w:val="22"/>
          <w:lang w:eastAsia="es-MX"/>
        </w:rPr>
      </w:pPr>
    </w:p>
    <w:p w14:paraId="11432DAE" w14:textId="77777777" w:rsidR="00BD0227" w:rsidRDefault="00BD0227" w:rsidP="00BD0227">
      <w:pPr>
        <w:shd w:val="clear" w:color="auto" w:fill="FFFFFF"/>
        <w:spacing w:after="255" w:line="240" w:lineRule="auto"/>
        <w:rPr>
          <w:rFonts w:cs="Arial"/>
          <w:color w:val="585858"/>
          <w:sz w:val="22"/>
          <w:lang w:eastAsia="es-MX"/>
        </w:rPr>
      </w:pPr>
    </w:p>
    <w:p w14:paraId="593C21B5" w14:textId="77777777" w:rsidR="00BD0227" w:rsidRDefault="00BD0227" w:rsidP="00BD0227">
      <w:pPr>
        <w:shd w:val="clear" w:color="auto" w:fill="FFFFFF"/>
        <w:spacing w:after="255" w:line="240" w:lineRule="auto"/>
        <w:rPr>
          <w:rFonts w:cs="Arial"/>
          <w:color w:val="585858"/>
          <w:sz w:val="22"/>
          <w:lang w:eastAsia="es-MX"/>
        </w:rPr>
      </w:pPr>
    </w:p>
    <w:p w14:paraId="72E6111D" w14:textId="77777777" w:rsidR="00BD0227" w:rsidRDefault="00BD0227" w:rsidP="00BD0227">
      <w:pPr>
        <w:shd w:val="clear" w:color="auto" w:fill="FFFFFF"/>
        <w:spacing w:after="255" w:line="240" w:lineRule="auto"/>
        <w:rPr>
          <w:rFonts w:cs="Arial"/>
          <w:color w:val="585858"/>
          <w:sz w:val="22"/>
          <w:lang w:eastAsia="es-MX"/>
        </w:rPr>
      </w:pPr>
    </w:p>
    <w:p w14:paraId="7F2B891B" w14:textId="77777777" w:rsidR="00BD0227" w:rsidRDefault="00BD0227" w:rsidP="00BD0227">
      <w:pPr>
        <w:shd w:val="clear" w:color="auto" w:fill="FFFFFF"/>
        <w:spacing w:after="255" w:line="240" w:lineRule="auto"/>
        <w:rPr>
          <w:rFonts w:cs="Arial"/>
          <w:color w:val="585858"/>
          <w:sz w:val="22"/>
          <w:lang w:eastAsia="es-MX"/>
        </w:rPr>
      </w:pPr>
    </w:p>
    <w:p w14:paraId="4437CF83" w14:textId="77777777" w:rsidR="00BD0227" w:rsidRDefault="00BD0227" w:rsidP="00BD0227">
      <w:pPr>
        <w:shd w:val="clear" w:color="auto" w:fill="FFFFFF"/>
        <w:spacing w:after="255" w:line="240" w:lineRule="auto"/>
        <w:rPr>
          <w:rFonts w:cs="Arial"/>
          <w:color w:val="585858"/>
          <w:sz w:val="22"/>
          <w:lang w:eastAsia="es-MX"/>
        </w:rPr>
      </w:pPr>
    </w:p>
    <w:p w14:paraId="2C20B46D" w14:textId="77777777" w:rsidR="00E95B5A" w:rsidRDefault="00E95B5A" w:rsidP="00BD0227">
      <w:pPr>
        <w:shd w:val="clear" w:color="auto" w:fill="FFFFFF"/>
        <w:spacing w:after="255" w:line="240" w:lineRule="auto"/>
        <w:rPr>
          <w:rFonts w:cs="Arial"/>
          <w:color w:val="585858"/>
          <w:sz w:val="22"/>
          <w:lang w:eastAsia="es-MX"/>
        </w:rPr>
      </w:pPr>
    </w:p>
    <w:p w14:paraId="7DB67949" w14:textId="77777777" w:rsidR="00BD0227" w:rsidRPr="007F4935" w:rsidRDefault="00BD0227" w:rsidP="00BD0227">
      <w:pPr>
        <w:shd w:val="clear" w:color="auto" w:fill="FFFFFF"/>
        <w:spacing w:after="255" w:line="240" w:lineRule="auto"/>
        <w:rPr>
          <w:rFonts w:cs="Arial"/>
          <w:color w:val="585858"/>
          <w:sz w:val="22"/>
          <w:lang w:eastAsia="es-MX"/>
        </w:rPr>
      </w:pPr>
      <w:r w:rsidRPr="009D31EB">
        <w:rPr>
          <w:rFonts w:cs="Arial"/>
          <w:noProof/>
          <w:color w:val="585858"/>
          <w:sz w:val="22"/>
          <w:lang w:eastAsia="es-MX" w:bidi="ar-SA"/>
        </w:rPr>
        <w:drawing>
          <wp:anchor distT="0" distB="0" distL="114300" distR="114300" simplePos="0" relativeHeight="251667456" behindDoc="0" locked="0" layoutInCell="1" allowOverlap="1" wp14:anchorId="648CB93F" wp14:editId="05AB92FC">
            <wp:simplePos x="0" y="0"/>
            <wp:positionH relativeFrom="margin">
              <wp:posOffset>-120933</wp:posOffset>
            </wp:positionH>
            <wp:positionV relativeFrom="paragraph">
              <wp:posOffset>9525</wp:posOffset>
            </wp:positionV>
            <wp:extent cx="6001627" cy="2291509"/>
            <wp:effectExtent l="0" t="0" r="0" b="0"/>
            <wp:wrapNone/>
            <wp:docPr id="14" name="Imagen 14" descr="http://aerosollarevista.com/wp-content/uploads/IMG-03-ACTUALES-Y-NUEVO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erosollarevista.com/wp-content/uploads/IMG-03-ACTUALES-Y-NUEVOS-WEB.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00" t="17693" r="8706" b="18287"/>
                    <a:stretch/>
                  </pic:blipFill>
                  <pic:spPr bwMode="auto">
                    <a:xfrm>
                      <a:off x="0" y="0"/>
                      <a:ext cx="6001627" cy="22915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57CE7E" w14:textId="77777777" w:rsidR="00BD0227" w:rsidRPr="007F4935" w:rsidRDefault="00BD0227" w:rsidP="00BD0227">
      <w:pPr>
        <w:shd w:val="clear" w:color="auto" w:fill="FFFFFF"/>
        <w:spacing w:after="255" w:line="240" w:lineRule="auto"/>
        <w:rPr>
          <w:rFonts w:cs="Arial"/>
          <w:color w:val="585858"/>
          <w:sz w:val="22"/>
          <w:lang w:eastAsia="es-MX"/>
        </w:rPr>
      </w:pPr>
    </w:p>
    <w:p w14:paraId="2F99A40C" w14:textId="77777777" w:rsidR="00BD0227" w:rsidRPr="007F4935" w:rsidRDefault="00BD0227" w:rsidP="00BD0227">
      <w:pPr>
        <w:shd w:val="clear" w:color="auto" w:fill="FFFFFF"/>
        <w:spacing w:after="255" w:line="240" w:lineRule="auto"/>
        <w:rPr>
          <w:rFonts w:cs="Arial"/>
          <w:color w:val="585858"/>
          <w:sz w:val="22"/>
          <w:lang w:eastAsia="es-MX"/>
        </w:rPr>
      </w:pPr>
    </w:p>
    <w:p w14:paraId="343725E5" w14:textId="77777777" w:rsidR="00BD0227" w:rsidRDefault="00BD0227" w:rsidP="00BD0227">
      <w:pPr>
        <w:shd w:val="clear" w:color="auto" w:fill="FFFFFF"/>
        <w:spacing w:after="255" w:line="240" w:lineRule="auto"/>
        <w:rPr>
          <w:rFonts w:cs="Arial"/>
          <w:color w:val="585858"/>
          <w:sz w:val="22"/>
          <w:lang w:eastAsia="es-MX"/>
        </w:rPr>
      </w:pPr>
    </w:p>
    <w:p w14:paraId="42B58B3F" w14:textId="77777777" w:rsidR="00BD0227" w:rsidRDefault="00BD0227" w:rsidP="00BD0227">
      <w:pPr>
        <w:shd w:val="clear" w:color="auto" w:fill="FFFFFF"/>
        <w:spacing w:after="255" w:line="240" w:lineRule="auto"/>
        <w:rPr>
          <w:rFonts w:cs="Arial"/>
          <w:color w:val="585858"/>
          <w:sz w:val="22"/>
          <w:lang w:eastAsia="es-MX"/>
        </w:rPr>
      </w:pPr>
    </w:p>
    <w:p w14:paraId="49ABCD8C" w14:textId="77777777" w:rsidR="00BD0227" w:rsidRDefault="00BD0227" w:rsidP="00BD0227">
      <w:pPr>
        <w:shd w:val="clear" w:color="auto" w:fill="FFFFFF"/>
        <w:spacing w:after="255" w:line="240" w:lineRule="auto"/>
        <w:rPr>
          <w:rFonts w:cs="Arial"/>
          <w:color w:val="585858"/>
          <w:sz w:val="22"/>
          <w:lang w:eastAsia="es-MX"/>
        </w:rPr>
      </w:pPr>
    </w:p>
    <w:p w14:paraId="5EF94FA5" w14:textId="77777777" w:rsidR="00BD0227" w:rsidRPr="007F4935" w:rsidRDefault="00BD0227" w:rsidP="00BD0227">
      <w:pPr>
        <w:shd w:val="clear" w:color="auto" w:fill="FFFFFF"/>
        <w:spacing w:after="255" w:line="240" w:lineRule="auto"/>
        <w:rPr>
          <w:rFonts w:cs="Arial"/>
          <w:color w:val="585858"/>
          <w:sz w:val="22"/>
          <w:lang w:eastAsia="es-MX"/>
        </w:rPr>
      </w:pPr>
    </w:p>
    <w:p w14:paraId="1D715A57" w14:textId="77777777" w:rsidR="00BD0227" w:rsidRPr="00FC3DAE" w:rsidRDefault="00BD0227" w:rsidP="00BD0227">
      <w:pPr>
        <w:shd w:val="clear" w:color="auto" w:fill="FFFFFF"/>
        <w:spacing w:after="0" w:line="240" w:lineRule="auto"/>
        <w:jc w:val="both"/>
        <w:rPr>
          <w:rFonts w:cs="Arial"/>
          <w:sz w:val="22"/>
          <w:lang w:eastAsia="es-MX"/>
        </w:rPr>
      </w:pPr>
      <w:r w:rsidRPr="00FC3DAE">
        <w:rPr>
          <w:rFonts w:cs="Arial"/>
          <w:sz w:val="22"/>
          <w:lang w:eastAsia="es-MX"/>
        </w:rPr>
        <w:t>Esto define los peligros físicos, para la salud y medio ambiente de los productos químicos; estandariza los criterios de clasificación global relativos a la peligrosidad de los productos y transmite información a través de etiquetas y hojas de datos de seguridad.</w:t>
      </w:r>
    </w:p>
    <w:p w14:paraId="20A37694" w14:textId="77777777" w:rsidR="00BD0227" w:rsidRPr="00FC3DAE" w:rsidRDefault="00BD0227" w:rsidP="00BD0227">
      <w:pPr>
        <w:shd w:val="clear" w:color="auto" w:fill="FFFFFF"/>
        <w:spacing w:after="255" w:line="240" w:lineRule="auto"/>
        <w:jc w:val="both"/>
        <w:rPr>
          <w:rFonts w:cs="Arial"/>
          <w:sz w:val="22"/>
          <w:lang w:eastAsia="es-MX"/>
        </w:rPr>
      </w:pPr>
      <w:r w:rsidRPr="00FC3DAE">
        <w:rPr>
          <w:rFonts w:cs="Arial"/>
          <w:sz w:val="22"/>
          <w:lang w:eastAsia="es-MX"/>
        </w:rPr>
        <w:t>El objetivo de la SGA es establecer un sistema armonizado de comunicación de peligro de sustancias químicas en todo el mundo.</w:t>
      </w:r>
    </w:p>
    <w:p w14:paraId="3A08BD5E" w14:textId="77777777" w:rsidR="00BD0227" w:rsidRPr="007F4935" w:rsidRDefault="00BD0227" w:rsidP="00BD0227">
      <w:pPr>
        <w:shd w:val="clear" w:color="auto" w:fill="FFFFFF"/>
        <w:spacing w:after="255" w:line="240" w:lineRule="auto"/>
        <w:rPr>
          <w:rFonts w:cs="Arial"/>
          <w:color w:val="585858"/>
          <w:sz w:val="22"/>
          <w:lang w:eastAsia="es-MX"/>
        </w:rPr>
      </w:pPr>
      <w:r w:rsidRPr="00FC3DAE">
        <w:rPr>
          <w:rFonts w:cs="Arial"/>
          <w:noProof/>
          <w:sz w:val="24"/>
          <w:lang w:eastAsia="es-MX" w:bidi="ar-SA"/>
        </w:rPr>
        <w:drawing>
          <wp:anchor distT="0" distB="0" distL="114300" distR="114300" simplePos="0" relativeHeight="251668480" behindDoc="0" locked="0" layoutInCell="1" allowOverlap="1" wp14:anchorId="22329302" wp14:editId="093E75D1">
            <wp:simplePos x="0" y="0"/>
            <wp:positionH relativeFrom="margin">
              <wp:posOffset>-187073</wp:posOffset>
            </wp:positionH>
            <wp:positionV relativeFrom="paragraph">
              <wp:posOffset>10726</wp:posOffset>
            </wp:positionV>
            <wp:extent cx="6404410" cy="4110380"/>
            <wp:effectExtent l="0" t="0" r="0" b="4445"/>
            <wp:wrapNone/>
            <wp:docPr id="18" name="Imagen 18" descr="http://aerosollarevista.com/wp-content/uploads/IMG-04-NIVEL-CLASIF-SGA-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erosollarevista.com/wp-content/uploads/IMG-04-NIVEL-CLASIF-SGA-WEB.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22" t="6113" r="9937" b="4922"/>
                    <a:stretch/>
                  </pic:blipFill>
                  <pic:spPr bwMode="auto">
                    <a:xfrm>
                      <a:off x="0" y="0"/>
                      <a:ext cx="6404410" cy="4110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5A26D" w14:textId="77777777" w:rsidR="00BD0227" w:rsidRPr="007F4935" w:rsidRDefault="00BD0227" w:rsidP="00BD0227">
      <w:pPr>
        <w:shd w:val="clear" w:color="auto" w:fill="FFFFFF"/>
        <w:spacing w:after="255" w:line="240" w:lineRule="auto"/>
        <w:rPr>
          <w:rFonts w:cs="Arial"/>
          <w:color w:val="585858"/>
          <w:sz w:val="22"/>
          <w:lang w:eastAsia="es-MX"/>
        </w:rPr>
      </w:pPr>
    </w:p>
    <w:p w14:paraId="7C452349" w14:textId="77777777" w:rsidR="00BD0227" w:rsidRPr="007F4935" w:rsidRDefault="00BD0227" w:rsidP="00BD0227">
      <w:pPr>
        <w:shd w:val="clear" w:color="auto" w:fill="FFFFFF"/>
        <w:spacing w:after="255" w:line="240" w:lineRule="auto"/>
        <w:rPr>
          <w:rFonts w:cs="Arial"/>
          <w:color w:val="585858"/>
          <w:sz w:val="22"/>
          <w:lang w:eastAsia="es-MX"/>
        </w:rPr>
      </w:pPr>
    </w:p>
    <w:p w14:paraId="036792BF" w14:textId="77777777" w:rsidR="00BD0227" w:rsidRPr="007F4935" w:rsidRDefault="00BD0227" w:rsidP="00BD0227">
      <w:pPr>
        <w:shd w:val="clear" w:color="auto" w:fill="FFFFFF"/>
        <w:spacing w:after="255" w:line="240" w:lineRule="auto"/>
        <w:rPr>
          <w:rFonts w:cs="Arial"/>
          <w:color w:val="585858"/>
          <w:sz w:val="22"/>
          <w:lang w:eastAsia="es-MX"/>
        </w:rPr>
      </w:pPr>
    </w:p>
    <w:p w14:paraId="37755A2A" w14:textId="77777777" w:rsidR="00BD0227" w:rsidRPr="007F4935" w:rsidRDefault="00BD0227" w:rsidP="00BD0227">
      <w:pPr>
        <w:shd w:val="clear" w:color="auto" w:fill="FFFFFF"/>
        <w:spacing w:after="255" w:line="240" w:lineRule="auto"/>
        <w:rPr>
          <w:rFonts w:cs="Arial"/>
          <w:color w:val="585858"/>
          <w:sz w:val="22"/>
          <w:lang w:eastAsia="es-MX"/>
        </w:rPr>
      </w:pPr>
    </w:p>
    <w:p w14:paraId="2C10E09D" w14:textId="77777777" w:rsidR="00BD0227" w:rsidRPr="007F4935" w:rsidRDefault="00BD0227" w:rsidP="00BD0227">
      <w:pPr>
        <w:shd w:val="clear" w:color="auto" w:fill="FFFFFF"/>
        <w:spacing w:after="255" w:line="240" w:lineRule="auto"/>
        <w:rPr>
          <w:rFonts w:cs="Arial"/>
          <w:color w:val="585858"/>
          <w:sz w:val="22"/>
          <w:lang w:eastAsia="es-MX"/>
        </w:rPr>
      </w:pPr>
    </w:p>
    <w:p w14:paraId="1E85BB55" w14:textId="77777777" w:rsidR="00BD0227" w:rsidRPr="007F4935" w:rsidRDefault="00BD0227" w:rsidP="00BD0227">
      <w:pPr>
        <w:shd w:val="clear" w:color="auto" w:fill="FFFFFF"/>
        <w:spacing w:after="255" w:line="240" w:lineRule="auto"/>
        <w:rPr>
          <w:rFonts w:cs="Arial"/>
          <w:color w:val="585858"/>
          <w:sz w:val="22"/>
          <w:lang w:eastAsia="es-MX"/>
        </w:rPr>
      </w:pPr>
    </w:p>
    <w:p w14:paraId="0B706C9F" w14:textId="77777777" w:rsidR="00BD0227" w:rsidRPr="007F4935" w:rsidRDefault="00BD0227" w:rsidP="00BD0227">
      <w:pPr>
        <w:shd w:val="clear" w:color="auto" w:fill="FFFFFF"/>
        <w:spacing w:after="255" w:line="240" w:lineRule="auto"/>
        <w:rPr>
          <w:rFonts w:cs="Arial"/>
          <w:color w:val="585858"/>
          <w:sz w:val="22"/>
          <w:lang w:eastAsia="es-MX"/>
        </w:rPr>
      </w:pPr>
    </w:p>
    <w:p w14:paraId="7303C0D6" w14:textId="77777777" w:rsidR="00BD0227" w:rsidRPr="007F4935" w:rsidRDefault="00BD0227" w:rsidP="00BD0227">
      <w:pPr>
        <w:shd w:val="clear" w:color="auto" w:fill="FFFFFF"/>
        <w:spacing w:after="255" w:line="240" w:lineRule="auto"/>
        <w:rPr>
          <w:rFonts w:cs="Arial"/>
          <w:color w:val="585858"/>
          <w:sz w:val="22"/>
          <w:lang w:eastAsia="es-MX"/>
        </w:rPr>
      </w:pPr>
    </w:p>
    <w:p w14:paraId="7209D0F8" w14:textId="77777777" w:rsidR="00BD0227" w:rsidRPr="007F4935" w:rsidRDefault="00BD0227" w:rsidP="00BD0227">
      <w:pPr>
        <w:shd w:val="clear" w:color="auto" w:fill="FFFFFF"/>
        <w:spacing w:after="255" w:line="240" w:lineRule="auto"/>
        <w:rPr>
          <w:rFonts w:cs="Arial"/>
          <w:color w:val="585858"/>
          <w:sz w:val="22"/>
          <w:lang w:eastAsia="es-MX"/>
        </w:rPr>
      </w:pPr>
    </w:p>
    <w:p w14:paraId="7DA2A46A" w14:textId="77777777" w:rsidR="00BD0227" w:rsidRPr="007F4935" w:rsidRDefault="00BD0227" w:rsidP="00BD0227">
      <w:pPr>
        <w:shd w:val="clear" w:color="auto" w:fill="FFFFFF"/>
        <w:spacing w:after="255" w:line="240" w:lineRule="auto"/>
        <w:rPr>
          <w:rFonts w:cs="Arial"/>
          <w:color w:val="585858"/>
          <w:sz w:val="22"/>
          <w:lang w:eastAsia="es-MX"/>
        </w:rPr>
      </w:pPr>
    </w:p>
    <w:p w14:paraId="638A6D1E" w14:textId="77777777" w:rsidR="00BD0227" w:rsidRPr="007F4935" w:rsidRDefault="00BD0227" w:rsidP="00BD0227">
      <w:pPr>
        <w:shd w:val="clear" w:color="auto" w:fill="FFFFFF"/>
        <w:spacing w:after="255" w:line="240" w:lineRule="auto"/>
        <w:rPr>
          <w:rFonts w:cs="Arial"/>
          <w:color w:val="585858"/>
          <w:sz w:val="22"/>
          <w:lang w:eastAsia="es-MX"/>
        </w:rPr>
      </w:pPr>
    </w:p>
    <w:p w14:paraId="5089066B" w14:textId="77777777" w:rsidR="00BD0227" w:rsidRDefault="00BD0227" w:rsidP="00BD0227">
      <w:pPr>
        <w:shd w:val="clear" w:color="auto" w:fill="FFFFFF"/>
        <w:spacing w:after="255" w:line="240" w:lineRule="auto"/>
        <w:rPr>
          <w:rFonts w:cs="Arial"/>
          <w:color w:val="585858"/>
          <w:sz w:val="22"/>
          <w:lang w:eastAsia="es-MX"/>
        </w:rPr>
      </w:pPr>
    </w:p>
    <w:p w14:paraId="33C80DA4" w14:textId="77777777" w:rsidR="00BD0227" w:rsidRDefault="00BD0227" w:rsidP="00BD0227">
      <w:pPr>
        <w:shd w:val="clear" w:color="auto" w:fill="FFFFFF"/>
        <w:spacing w:after="255" w:line="240" w:lineRule="auto"/>
        <w:rPr>
          <w:rFonts w:cs="Arial"/>
          <w:color w:val="585858"/>
          <w:sz w:val="22"/>
          <w:lang w:eastAsia="es-MX"/>
        </w:rPr>
      </w:pPr>
    </w:p>
    <w:p w14:paraId="1CC00D18" w14:textId="77777777" w:rsidR="00BD0227" w:rsidRPr="00E95B5A" w:rsidRDefault="00BD0227" w:rsidP="00BD0227">
      <w:pPr>
        <w:shd w:val="clear" w:color="auto" w:fill="FFFFFF"/>
        <w:spacing w:after="0" w:line="240" w:lineRule="auto"/>
        <w:rPr>
          <w:rFonts w:cs="Arial"/>
          <w:b/>
          <w:sz w:val="32"/>
          <w:lang w:eastAsia="es-MX"/>
        </w:rPr>
      </w:pPr>
      <w:r w:rsidRPr="00E95B5A">
        <w:rPr>
          <w:rFonts w:ascii="Cambria" w:hAnsi="Cambria"/>
          <w:bCs/>
          <w:sz w:val="22"/>
          <w:szCs w:val="18"/>
          <w:lang w:bidi="ar-SA"/>
        </w:rPr>
        <w:t xml:space="preserve">  </w:t>
      </w:r>
      <w:r w:rsidRPr="00E95B5A">
        <w:rPr>
          <w:rFonts w:ascii="Cambria" w:hAnsi="Cambria"/>
          <w:b/>
          <w:bCs/>
          <w:color w:val="943634"/>
          <w:sz w:val="24"/>
          <w:lang w:bidi="ar-SA"/>
        </w:rPr>
        <w:t>6.11.1. Peligros, categorías y divisiones</w:t>
      </w:r>
    </w:p>
    <w:p w14:paraId="0EC31442" w14:textId="77777777" w:rsidR="00BD0227" w:rsidRPr="006C0309" w:rsidRDefault="00BD0227" w:rsidP="00BD0227">
      <w:pPr>
        <w:shd w:val="clear" w:color="auto" w:fill="FFFFFF"/>
        <w:spacing w:after="255" w:line="240" w:lineRule="auto"/>
        <w:rPr>
          <w:rFonts w:cs="Arial"/>
          <w:b/>
          <w:sz w:val="28"/>
          <w:lang w:eastAsia="es-MX"/>
        </w:rPr>
      </w:pPr>
      <w:r w:rsidRPr="006C0309">
        <w:rPr>
          <w:rFonts w:cs="Arial"/>
          <w:b/>
          <w:noProof/>
          <w:sz w:val="28"/>
          <w:lang w:eastAsia="es-MX" w:bidi="ar-SA"/>
        </w:rPr>
        <w:drawing>
          <wp:anchor distT="0" distB="0" distL="114300" distR="114300" simplePos="0" relativeHeight="251669504" behindDoc="0" locked="0" layoutInCell="1" allowOverlap="1" wp14:anchorId="3C3A8E58" wp14:editId="2D73A162">
            <wp:simplePos x="0" y="0"/>
            <wp:positionH relativeFrom="margin">
              <wp:posOffset>559064</wp:posOffset>
            </wp:positionH>
            <wp:positionV relativeFrom="paragraph">
              <wp:posOffset>128270</wp:posOffset>
            </wp:positionV>
            <wp:extent cx="4117497" cy="1813301"/>
            <wp:effectExtent l="0" t="0" r="0" b="0"/>
            <wp:wrapNone/>
            <wp:docPr id="20" name="Imagen 20" descr="http://aerosollarevista.com/wp-content/uploads/IMG-05-FISICO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erosollarevista.com/wp-content/uploads/IMG-05-FISICOS-WEB.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75" t="18223" r="7485" b="10076"/>
                    <a:stretch/>
                  </pic:blipFill>
                  <pic:spPr bwMode="auto">
                    <a:xfrm>
                      <a:off x="0" y="0"/>
                      <a:ext cx="4117497" cy="1813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ECE6D7" w14:textId="77777777" w:rsidR="00BD0227" w:rsidRPr="007F4935" w:rsidRDefault="00BD0227" w:rsidP="00BD0227">
      <w:pPr>
        <w:shd w:val="clear" w:color="auto" w:fill="FFFFFF"/>
        <w:spacing w:after="255" w:line="240" w:lineRule="auto"/>
        <w:rPr>
          <w:rFonts w:cs="Arial"/>
          <w:color w:val="585858"/>
          <w:sz w:val="22"/>
          <w:lang w:eastAsia="es-MX"/>
        </w:rPr>
      </w:pPr>
    </w:p>
    <w:p w14:paraId="5760AF27" w14:textId="77777777" w:rsidR="00BD0227" w:rsidRPr="007F4935" w:rsidRDefault="00BD0227" w:rsidP="00BD0227">
      <w:pPr>
        <w:shd w:val="clear" w:color="auto" w:fill="FFFFFF"/>
        <w:spacing w:after="255" w:line="240" w:lineRule="auto"/>
        <w:rPr>
          <w:rFonts w:cs="Arial"/>
          <w:color w:val="585858"/>
          <w:sz w:val="22"/>
          <w:lang w:eastAsia="es-MX"/>
        </w:rPr>
      </w:pPr>
    </w:p>
    <w:p w14:paraId="332C5E7C" w14:textId="77777777" w:rsidR="00BD0227" w:rsidRPr="007F4935" w:rsidRDefault="00BD0227" w:rsidP="00BD0227">
      <w:pPr>
        <w:shd w:val="clear" w:color="auto" w:fill="FFFFFF"/>
        <w:spacing w:after="255" w:line="240" w:lineRule="auto"/>
        <w:rPr>
          <w:rFonts w:cs="Arial"/>
          <w:color w:val="585858"/>
          <w:sz w:val="22"/>
          <w:lang w:eastAsia="es-MX"/>
        </w:rPr>
      </w:pPr>
    </w:p>
    <w:p w14:paraId="4831836D" w14:textId="77777777" w:rsidR="00BD0227" w:rsidRPr="007F4935" w:rsidRDefault="00BD0227" w:rsidP="00BD0227">
      <w:pPr>
        <w:shd w:val="clear" w:color="auto" w:fill="FFFFFF"/>
        <w:spacing w:after="255" w:line="240" w:lineRule="auto"/>
        <w:rPr>
          <w:rFonts w:cs="Arial"/>
          <w:color w:val="585858"/>
          <w:sz w:val="22"/>
          <w:lang w:eastAsia="es-MX"/>
        </w:rPr>
      </w:pPr>
    </w:p>
    <w:p w14:paraId="2E8BD845" w14:textId="77777777" w:rsidR="00BD0227" w:rsidRDefault="00E95B5A" w:rsidP="00BD0227">
      <w:pPr>
        <w:shd w:val="clear" w:color="auto" w:fill="FFFFFF"/>
        <w:spacing w:after="255" w:line="240" w:lineRule="auto"/>
        <w:rPr>
          <w:rFonts w:cs="Arial"/>
          <w:color w:val="585858"/>
          <w:sz w:val="22"/>
          <w:lang w:eastAsia="es-MX"/>
        </w:rPr>
      </w:pPr>
      <w:r w:rsidRPr="009D31EB">
        <w:rPr>
          <w:rFonts w:cs="Arial"/>
          <w:noProof/>
          <w:color w:val="585858"/>
          <w:sz w:val="22"/>
          <w:lang w:eastAsia="es-MX" w:bidi="ar-SA"/>
        </w:rPr>
        <w:drawing>
          <wp:anchor distT="0" distB="0" distL="114300" distR="114300" simplePos="0" relativeHeight="251670528" behindDoc="0" locked="0" layoutInCell="1" allowOverlap="1" wp14:anchorId="4802F728" wp14:editId="34D0891B">
            <wp:simplePos x="0" y="0"/>
            <wp:positionH relativeFrom="column">
              <wp:posOffset>488950</wp:posOffset>
            </wp:positionH>
            <wp:positionV relativeFrom="paragraph">
              <wp:posOffset>322209</wp:posOffset>
            </wp:positionV>
            <wp:extent cx="4307840" cy="1743075"/>
            <wp:effectExtent l="0" t="0" r="0" b="9525"/>
            <wp:wrapNone/>
            <wp:docPr id="28" name="Imagen 28" descr="http://aerosollarevista.com/wp-content/uploads/IMG-06-A-LA-SALUD-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erosollarevista.com/wp-content/uploads/IMG-06-A-LA-SALUD-WEB.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684" t="17341" r="7895" b="17102"/>
                    <a:stretch/>
                  </pic:blipFill>
                  <pic:spPr bwMode="auto">
                    <a:xfrm>
                      <a:off x="0" y="0"/>
                      <a:ext cx="4307840"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4A994" w14:textId="77777777" w:rsidR="00BD0227" w:rsidRPr="007F4935" w:rsidRDefault="00BD0227" w:rsidP="00BD0227">
      <w:pPr>
        <w:shd w:val="clear" w:color="auto" w:fill="FFFFFF"/>
        <w:spacing w:after="255" w:line="240" w:lineRule="auto"/>
        <w:rPr>
          <w:rFonts w:cs="Arial"/>
          <w:color w:val="585858"/>
          <w:sz w:val="22"/>
          <w:lang w:eastAsia="es-MX"/>
        </w:rPr>
      </w:pPr>
    </w:p>
    <w:p w14:paraId="561A7CCA" w14:textId="77777777" w:rsidR="00BD0227" w:rsidRPr="007F4935" w:rsidRDefault="00BD0227" w:rsidP="00BD0227">
      <w:pPr>
        <w:shd w:val="clear" w:color="auto" w:fill="FFFFFF"/>
        <w:spacing w:after="255" w:line="240" w:lineRule="auto"/>
        <w:rPr>
          <w:rFonts w:cs="Arial"/>
          <w:color w:val="585858"/>
          <w:sz w:val="22"/>
          <w:lang w:eastAsia="es-MX"/>
        </w:rPr>
      </w:pPr>
    </w:p>
    <w:p w14:paraId="51322C0C" w14:textId="77777777" w:rsidR="00BD0227" w:rsidRPr="007F4935" w:rsidRDefault="00BD0227" w:rsidP="00BD0227">
      <w:pPr>
        <w:shd w:val="clear" w:color="auto" w:fill="FFFFFF"/>
        <w:spacing w:after="255" w:line="240" w:lineRule="auto"/>
        <w:rPr>
          <w:rFonts w:cs="Arial"/>
          <w:color w:val="585858"/>
          <w:sz w:val="22"/>
          <w:lang w:eastAsia="es-MX"/>
        </w:rPr>
      </w:pPr>
    </w:p>
    <w:p w14:paraId="0CD099F6" w14:textId="77777777" w:rsidR="00BD0227" w:rsidRPr="007F4935" w:rsidRDefault="00BD0227" w:rsidP="00BD0227">
      <w:pPr>
        <w:shd w:val="clear" w:color="auto" w:fill="FFFFFF"/>
        <w:spacing w:after="255" w:line="240" w:lineRule="auto"/>
        <w:rPr>
          <w:rFonts w:cs="Arial"/>
          <w:color w:val="585858"/>
          <w:sz w:val="22"/>
          <w:lang w:eastAsia="es-MX"/>
        </w:rPr>
      </w:pPr>
    </w:p>
    <w:p w14:paraId="39AF1E6D" w14:textId="77777777" w:rsidR="00BD0227" w:rsidRPr="007F4935" w:rsidRDefault="00BD0227" w:rsidP="00BD0227">
      <w:pPr>
        <w:shd w:val="clear" w:color="auto" w:fill="FFFFFF"/>
        <w:spacing w:after="255" w:line="240" w:lineRule="auto"/>
        <w:rPr>
          <w:rFonts w:cs="Arial"/>
          <w:color w:val="585858"/>
          <w:sz w:val="22"/>
          <w:lang w:eastAsia="es-MX"/>
        </w:rPr>
      </w:pPr>
    </w:p>
    <w:p w14:paraId="0E2F0DF2" w14:textId="77777777" w:rsidR="00BD0227" w:rsidRPr="007F4935" w:rsidRDefault="00E95B5A" w:rsidP="00BD0227">
      <w:pPr>
        <w:shd w:val="clear" w:color="auto" w:fill="FFFFFF"/>
        <w:spacing w:after="255" w:line="240" w:lineRule="auto"/>
        <w:rPr>
          <w:rFonts w:cs="Arial"/>
          <w:color w:val="585858"/>
          <w:sz w:val="22"/>
          <w:lang w:eastAsia="es-MX"/>
        </w:rPr>
      </w:pPr>
      <w:r w:rsidRPr="009D31EB">
        <w:rPr>
          <w:rFonts w:cs="Arial"/>
          <w:noProof/>
          <w:color w:val="585858"/>
          <w:sz w:val="22"/>
          <w:lang w:eastAsia="es-MX" w:bidi="ar-SA"/>
        </w:rPr>
        <w:drawing>
          <wp:anchor distT="0" distB="0" distL="114300" distR="114300" simplePos="0" relativeHeight="251671552" behindDoc="0" locked="0" layoutInCell="1" allowOverlap="1" wp14:anchorId="3F28A6E7" wp14:editId="1597BA72">
            <wp:simplePos x="0" y="0"/>
            <wp:positionH relativeFrom="column">
              <wp:posOffset>433705</wp:posOffset>
            </wp:positionH>
            <wp:positionV relativeFrom="paragraph">
              <wp:posOffset>151394</wp:posOffset>
            </wp:positionV>
            <wp:extent cx="4468495" cy="2006600"/>
            <wp:effectExtent l="0" t="0" r="8255" b="0"/>
            <wp:wrapNone/>
            <wp:docPr id="29" name="Imagen 29" descr="http://aerosollarevista.com/wp-content/uploads/IMG-07-MEDIO-AMBIENT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erosollarevista.com/wp-content/uploads/IMG-07-MEDIO-AMBIENTE-WEB.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869" t="17432" r="6851" b="8173"/>
                    <a:stretch/>
                  </pic:blipFill>
                  <pic:spPr bwMode="auto">
                    <a:xfrm>
                      <a:off x="0" y="0"/>
                      <a:ext cx="4468495" cy="200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6C84B" w14:textId="77777777" w:rsidR="00BD0227" w:rsidRPr="007F4935" w:rsidRDefault="00BD0227" w:rsidP="00BD0227">
      <w:pPr>
        <w:shd w:val="clear" w:color="auto" w:fill="FFFFFF"/>
        <w:spacing w:after="255" w:line="240" w:lineRule="auto"/>
        <w:rPr>
          <w:rFonts w:cs="Arial"/>
          <w:color w:val="585858"/>
          <w:sz w:val="22"/>
          <w:lang w:eastAsia="es-MX"/>
        </w:rPr>
      </w:pPr>
    </w:p>
    <w:p w14:paraId="56AEB4BE" w14:textId="77777777" w:rsidR="00BD0227" w:rsidRPr="007F4935" w:rsidRDefault="00BD0227" w:rsidP="00BD0227">
      <w:pPr>
        <w:shd w:val="clear" w:color="auto" w:fill="FFFFFF"/>
        <w:spacing w:after="255" w:line="240" w:lineRule="auto"/>
        <w:rPr>
          <w:rFonts w:cs="Arial"/>
          <w:color w:val="585858"/>
          <w:sz w:val="22"/>
          <w:lang w:eastAsia="es-MX"/>
        </w:rPr>
      </w:pPr>
    </w:p>
    <w:p w14:paraId="0758D284" w14:textId="77777777" w:rsidR="00BD0227" w:rsidRPr="007F4935" w:rsidRDefault="00BD0227" w:rsidP="00BD0227">
      <w:pPr>
        <w:shd w:val="clear" w:color="auto" w:fill="FFFFFF"/>
        <w:spacing w:after="255" w:line="240" w:lineRule="auto"/>
        <w:rPr>
          <w:rFonts w:cs="Arial"/>
          <w:color w:val="585858"/>
          <w:sz w:val="22"/>
          <w:lang w:eastAsia="es-MX"/>
        </w:rPr>
      </w:pPr>
    </w:p>
    <w:p w14:paraId="7590BE3C" w14:textId="77777777" w:rsidR="00BD0227" w:rsidRDefault="00BD0227" w:rsidP="00BD0227">
      <w:pPr>
        <w:shd w:val="clear" w:color="auto" w:fill="FFFFFF"/>
        <w:spacing w:after="255" w:line="240" w:lineRule="auto"/>
        <w:rPr>
          <w:rFonts w:cs="Arial"/>
          <w:color w:val="585858"/>
          <w:sz w:val="22"/>
          <w:lang w:eastAsia="es-MX"/>
        </w:rPr>
      </w:pPr>
    </w:p>
    <w:p w14:paraId="4CDEEB0C" w14:textId="77777777" w:rsidR="00BD0227" w:rsidRDefault="00BD0227" w:rsidP="00BD0227">
      <w:pPr>
        <w:shd w:val="clear" w:color="auto" w:fill="FFFFFF"/>
        <w:spacing w:after="255" w:line="240" w:lineRule="auto"/>
        <w:rPr>
          <w:rFonts w:cs="Arial"/>
          <w:color w:val="585858"/>
          <w:sz w:val="22"/>
          <w:lang w:eastAsia="es-MX"/>
        </w:rPr>
      </w:pPr>
    </w:p>
    <w:p w14:paraId="1EEC10E4" w14:textId="77777777" w:rsidR="00BD0227" w:rsidRPr="00E95B5A" w:rsidRDefault="00BD0227" w:rsidP="00BD0227">
      <w:pPr>
        <w:shd w:val="clear" w:color="auto" w:fill="FFFFFF"/>
        <w:spacing w:after="0" w:line="240" w:lineRule="auto"/>
        <w:rPr>
          <w:rFonts w:cs="Arial"/>
          <w:color w:val="585858"/>
          <w:sz w:val="24"/>
          <w:lang w:eastAsia="es-MX"/>
        </w:rPr>
      </w:pPr>
      <w:r w:rsidRPr="00E95B5A">
        <w:rPr>
          <w:rFonts w:cs="Arial"/>
          <w:color w:val="585858"/>
          <w:sz w:val="24"/>
          <w:lang w:eastAsia="es-MX"/>
        </w:rPr>
        <w:t>No aplica para:</w:t>
      </w:r>
    </w:p>
    <w:p w14:paraId="6150B306" w14:textId="77777777" w:rsidR="00BD0227" w:rsidRPr="00E95B5A" w:rsidRDefault="00BD0227" w:rsidP="00030C6D">
      <w:pPr>
        <w:numPr>
          <w:ilvl w:val="0"/>
          <w:numId w:val="11"/>
        </w:numPr>
        <w:shd w:val="clear" w:color="auto" w:fill="FFFFFF"/>
        <w:spacing w:after="0" w:line="240" w:lineRule="auto"/>
        <w:rPr>
          <w:rFonts w:cs="Arial"/>
          <w:color w:val="585858"/>
          <w:sz w:val="24"/>
          <w:lang w:eastAsia="es-MX"/>
        </w:rPr>
      </w:pPr>
      <w:r w:rsidRPr="00E95B5A">
        <w:rPr>
          <w:rFonts w:cs="Arial"/>
          <w:color w:val="585858"/>
          <w:sz w:val="24"/>
          <w:lang w:eastAsia="es-MX"/>
        </w:rPr>
        <w:t>Productos farmacéuticos</w:t>
      </w:r>
    </w:p>
    <w:p w14:paraId="6FF0CFDC" w14:textId="77777777" w:rsidR="00BD0227" w:rsidRPr="00E95B5A" w:rsidRDefault="00BD0227" w:rsidP="00030C6D">
      <w:pPr>
        <w:numPr>
          <w:ilvl w:val="0"/>
          <w:numId w:val="11"/>
        </w:numPr>
        <w:shd w:val="clear" w:color="auto" w:fill="FFFFFF"/>
        <w:spacing w:before="100" w:beforeAutospacing="1" w:after="100" w:afterAutospacing="1" w:line="240" w:lineRule="auto"/>
        <w:rPr>
          <w:rFonts w:cs="Arial"/>
          <w:color w:val="585858"/>
          <w:sz w:val="24"/>
          <w:lang w:eastAsia="es-MX"/>
        </w:rPr>
      </w:pPr>
      <w:r w:rsidRPr="00E95B5A">
        <w:rPr>
          <w:rFonts w:cs="Arial"/>
          <w:color w:val="585858"/>
          <w:sz w:val="24"/>
          <w:lang w:eastAsia="es-MX"/>
        </w:rPr>
        <w:t>Aditivos alimentarios</w:t>
      </w:r>
    </w:p>
    <w:p w14:paraId="04630D3B" w14:textId="77777777" w:rsidR="00BD0227" w:rsidRPr="00E95B5A" w:rsidRDefault="00BD0227" w:rsidP="00030C6D">
      <w:pPr>
        <w:numPr>
          <w:ilvl w:val="0"/>
          <w:numId w:val="11"/>
        </w:numPr>
        <w:shd w:val="clear" w:color="auto" w:fill="FFFFFF"/>
        <w:spacing w:before="100" w:beforeAutospacing="1" w:after="100" w:afterAutospacing="1" w:line="240" w:lineRule="auto"/>
        <w:rPr>
          <w:rFonts w:cs="Arial"/>
          <w:color w:val="585858"/>
          <w:sz w:val="24"/>
          <w:lang w:eastAsia="es-MX"/>
        </w:rPr>
      </w:pPr>
      <w:r w:rsidRPr="00E95B5A">
        <w:rPr>
          <w:rFonts w:cs="Arial"/>
          <w:color w:val="585858"/>
          <w:sz w:val="24"/>
          <w:lang w:eastAsia="es-MX"/>
        </w:rPr>
        <w:t>Artículos de cosmética</w:t>
      </w:r>
    </w:p>
    <w:p w14:paraId="66FF4FE5" w14:textId="77777777" w:rsidR="00BD0227" w:rsidRPr="00E95B5A" w:rsidRDefault="00BD0227" w:rsidP="00030C6D">
      <w:pPr>
        <w:numPr>
          <w:ilvl w:val="0"/>
          <w:numId w:val="11"/>
        </w:numPr>
        <w:shd w:val="clear" w:color="auto" w:fill="FFFFFF"/>
        <w:spacing w:after="0" w:line="240" w:lineRule="auto"/>
        <w:rPr>
          <w:rFonts w:cs="Arial"/>
          <w:color w:val="585858"/>
          <w:sz w:val="24"/>
          <w:lang w:eastAsia="es-MX"/>
        </w:rPr>
      </w:pPr>
      <w:r w:rsidRPr="00E95B5A">
        <w:rPr>
          <w:rFonts w:cs="Arial"/>
          <w:color w:val="585858"/>
          <w:sz w:val="24"/>
          <w:lang w:eastAsia="es-MX"/>
        </w:rPr>
        <w:t>Residuos de plaguicidas en alimentos</w:t>
      </w:r>
    </w:p>
    <w:p w14:paraId="6BA8FE9F" w14:textId="77777777" w:rsidR="00BD0227" w:rsidRPr="00E95B5A" w:rsidRDefault="00BD0227" w:rsidP="00BD0227">
      <w:pPr>
        <w:shd w:val="clear" w:color="auto" w:fill="FFFFFF"/>
        <w:spacing w:after="0" w:line="240" w:lineRule="auto"/>
        <w:rPr>
          <w:rFonts w:cs="Arial"/>
          <w:color w:val="585858"/>
          <w:sz w:val="24"/>
          <w:lang w:eastAsia="es-MX"/>
        </w:rPr>
      </w:pPr>
      <w:r w:rsidRPr="00E95B5A">
        <w:rPr>
          <w:rFonts w:cs="Arial"/>
          <w:color w:val="585858"/>
          <w:sz w:val="24"/>
          <w:lang w:eastAsia="es-MX"/>
        </w:rPr>
        <w:t>Conclusiones</w:t>
      </w:r>
    </w:p>
    <w:p w14:paraId="4D3D1252" w14:textId="77777777" w:rsidR="00BD0227" w:rsidRPr="00E95B5A" w:rsidRDefault="00BD0227" w:rsidP="00030C6D">
      <w:pPr>
        <w:numPr>
          <w:ilvl w:val="0"/>
          <w:numId w:val="12"/>
        </w:numPr>
        <w:shd w:val="clear" w:color="auto" w:fill="FFFFFF"/>
        <w:spacing w:after="0" w:line="240" w:lineRule="auto"/>
        <w:rPr>
          <w:rFonts w:cs="Arial"/>
          <w:color w:val="585858"/>
          <w:sz w:val="24"/>
          <w:lang w:eastAsia="es-MX"/>
        </w:rPr>
      </w:pPr>
      <w:r w:rsidRPr="00E95B5A">
        <w:rPr>
          <w:rFonts w:cs="Arial"/>
          <w:color w:val="585858"/>
          <w:sz w:val="24"/>
          <w:lang w:eastAsia="es-MX"/>
        </w:rPr>
        <w:t>El GHS es un requerimiento mundial.</w:t>
      </w:r>
    </w:p>
    <w:p w14:paraId="3AF4B7AB" w14:textId="77777777" w:rsidR="00BD0227" w:rsidRPr="00E95B5A" w:rsidRDefault="00BD0227" w:rsidP="00030C6D">
      <w:pPr>
        <w:numPr>
          <w:ilvl w:val="0"/>
          <w:numId w:val="12"/>
        </w:numPr>
        <w:shd w:val="clear" w:color="auto" w:fill="FFFFFF"/>
        <w:spacing w:after="0" w:line="240" w:lineRule="auto"/>
        <w:rPr>
          <w:rFonts w:cs="Arial"/>
          <w:color w:val="585858"/>
          <w:sz w:val="24"/>
          <w:lang w:eastAsia="es-MX"/>
        </w:rPr>
      </w:pPr>
      <w:r w:rsidRPr="00E95B5A">
        <w:rPr>
          <w:rFonts w:cs="Arial"/>
          <w:color w:val="585858"/>
          <w:sz w:val="24"/>
          <w:lang w:eastAsia="es-MX"/>
        </w:rPr>
        <w:t>Es una herramienta necesaria.</w:t>
      </w:r>
    </w:p>
    <w:p w14:paraId="5936F9D4" w14:textId="77777777" w:rsidR="00BD0227" w:rsidRPr="00E95B5A" w:rsidRDefault="00BD0227" w:rsidP="00030C6D">
      <w:pPr>
        <w:numPr>
          <w:ilvl w:val="0"/>
          <w:numId w:val="12"/>
        </w:numPr>
        <w:shd w:val="clear" w:color="auto" w:fill="FFFFFF"/>
        <w:spacing w:before="100" w:beforeAutospacing="1" w:after="100" w:afterAutospacing="1" w:line="240" w:lineRule="auto"/>
        <w:rPr>
          <w:rFonts w:cs="Arial"/>
          <w:color w:val="585858"/>
          <w:sz w:val="24"/>
          <w:lang w:eastAsia="es-MX"/>
        </w:rPr>
      </w:pPr>
      <w:r w:rsidRPr="00E95B5A">
        <w:rPr>
          <w:rFonts w:cs="Arial"/>
          <w:color w:val="585858"/>
          <w:sz w:val="24"/>
          <w:lang w:eastAsia="es-MX"/>
        </w:rPr>
        <w:t>Implica una mayor responsabilidad en el uso de sustancias químicas.</w:t>
      </w:r>
    </w:p>
    <w:p w14:paraId="2D1B2AA2" w14:textId="77777777" w:rsidR="00BD0227" w:rsidRDefault="00BD0227" w:rsidP="00030C6D">
      <w:pPr>
        <w:numPr>
          <w:ilvl w:val="0"/>
          <w:numId w:val="12"/>
        </w:numPr>
        <w:shd w:val="clear" w:color="auto" w:fill="FFFFFF"/>
        <w:spacing w:after="0" w:line="240" w:lineRule="auto"/>
        <w:rPr>
          <w:rFonts w:cs="Arial"/>
          <w:color w:val="585858"/>
          <w:sz w:val="24"/>
          <w:lang w:eastAsia="es-MX"/>
        </w:rPr>
      </w:pPr>
      <w:r w:rsidRPr="00E95B5A">
        <w:rPr>
          <w:rFonts w:cs="Arial"/>
          <w:color w:val="585858"/>
          <w:sz w:val="24"/>
          <w:lang w:eastAsia="es-MX"/>
        </w:rPr>
        <w:lastRenderedPageBreak/>
        <w:t>El SGA aún no es global, ni tampoco armonizado.</w:t>
      </w:r>
    </w:p>
    <w:p w14:paraId="063F62EB" w14:textId="77777777" w:rsidR="00E95B5A" w:rsidRPr="00E95B5A" w:rsidRDefault="00E95B5A" w:rsidP="00E95B5A">
      <w:pPr>
        <w:shd w:val="clear" w:color="auto" w:fill="FFFFFF"/>
        <w:spacing w:after="0" w:line="240" w:lineRule="auto"/>
        <w:ind w:left="720"/>
        <w:rPr>
          <w:rFonts w:cs="Arial"/>
          <w:color w:val="585858"/>
          <w:sz w:val="24"/>
          <w:lang w:eastAsia="es-MX"/>
        </w:rPr>
      </w:pPr>
    </w:p>
    <w:p w14:paraId="48C29196" w14:textId="77777777" w:rsidR="00BD0227" w:rsidRPr="00E95B5A" w:rsidRDefault="00BD0227" w:rsidP="00BD0227">
      <w:pPr>
        <w:spacing w:after="0" w:line="240" w:lineRule="auto"/>
        <w:ind w:right="-660"/>
        <w:rPr>
          <w:rFonts w:cs="Arial"/>
          <w:b/>
          <w:bCs/>
          <w:i w:val="0"/>
          <w:iCs w:val="0"/>
          <w:color w:val="000000"/>
          <w:kern w:val="24"/>
          <w:sz w:val="32"/>
          <w:szCs w:val="21"/>
          <w:u w:val="single"/>
          <w:lang w:eastAsia="es-MX" w:bidi="ar-SA"/>
        </w:rPr>
      </w:pPr>
      <w:r w:rsidRPr="00E95B5A">
        <w:rPr>
          <w:rFonts w:ascii="Cambria" w:hAnsi="Cambria"/>
          <w:b/>
          <w:bCs/>
          <w:color w:val="943634"/>
          <w:sz w:val="24"/>
          <w:lang w:bidi="ar-SA"/>
        </w:rPr>
        <w:t>6.11.2. SUSTANCIAS QUE SE UTILIZAN EN EL ITSM</w:t>
      </w:r>
      <w:r w:rsidRPr="00E95B5A">
        <w:rPr>
          <w:rFonts w:cs="Arial"/>
          <w:b/>
          <w:bCs/>
          <w:i w:val="0"/>
          <w:iCs w:val="0"/>
          <w:color w:val="000000"/>
          <w:kern w:val="24"/>
          <w:sz w:val="32"/>
          <w:szCs w:val="21"/>
          <w:u w:val="single"/>
          <w:lang w:eastAsia="es-MX" w:bidi="ar-SA"/>
        </w:rPr>
        <w:t xml:space="preserve"> </w:t>
      </w:r>
    </w:p>
    <w:p w14:paraId="6B57F484" w14:textId="77777777" w:rsidR="00BD0227" w:rsidRPr="004C221B" w:rsidRDefault="00BD0227" w:rsidP="00BD0227">
      <w:pPr>
        <w:spacing w:after="0" w:line="240" w:lineRule="auto"/>
        <w:ind w:right="-660"/>
        <w:jc w:val="center"/>
        <w:rPr>
          <w:b/>
          <w:sz w:val="28"/>
          <w:szCs w:val="18"/>
        </w:rPr>
      </w:pPr>
      <w:r w:rsidRPr="004C221B">
        <w:rPr>
          <w:rFonts w:cs="Arial"/>
          <w:b/>
          <w:i w:val="0"/>
          <w:iCs w:val="0"/>
          <w:color w:val="000000"/>
          <w:kern w:val="24"/>
          <w:sz w:val="24"/>
          <w:szCs w:val="18"/>
          <w:lang w:eastAsia="es-MX" w:bidi="ar-SA"/>
        </w:rPr>
        <w:t>SUSTANCIAS QUE SE MANEJAN EN EL LABORATORIO FISICO QUIMIOCA</w:t>
      </w:r>
    </w:p>
    <w:tbl>
      <w:tblPr>
        <w:tblW w:w="8657" w:type="dxa"/>
        <w:tblInd w:w="-50" w:type="dxa"/>
        <w:tblCellMar>
          <w:left w:w="0" w:type="dxa"/>
          <w:right w:w="0" w:type="dxa"/>
        </w:tblCellMar>
        <w:tblLook w:val="0600" w:firstRow="0" w:lastRow="0" w:firstColumn="0" w:lastColumn="0" w:noHBand="1" w:noVBand="1"/>
      </w:tblPr>
      <w:tblGrid>
        <w:gridCol w:w="744"/>
        <w:gridCol w:w="6374"/>
        <w:gridCol w:w="1539"/>
      </w:tblGrid>
      <w:tr w:rsidR="00BD0227" w:rsidRPr="006C0309" w14:paraId="79AD25E2"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284C61AB"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No.</w:t>
            </w:r>
          </w:p>
        </w:tc>
        <w:tc>
          <w:tcPr>
            <w:tcW w:w="637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154B9E63"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Sustancia</w:t>
            </w:r>
          </w:p>
        </w:tc>
        <w:tc>
          <w:tcPr>
            <w:tcW w:w="1539"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1107F776"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Cantidad</w:t>
            </w:r>
          </w:p>
        </w:tc>
      </w:tr>
      <w:tr w:rsidR="00BD0227" w:rsidRPr="006C0309" w14:paraId="2817AA9D"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2933BE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56DB680"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SALICILICO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CFF4570"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700 Gr</w:t>
            </w:r>
          </w:p>
        </w:tc>
      </w:tr>
      <w:tr w:rsidR="00BD0227" w:rsidRPr="006C0309" w14:paraId="2C851401"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EF9031B"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1F8F3E2"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BENZOICO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6B0ED1B"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250 Gr</w:t>
            </w:r>
          </w:p>
        </w:tc>
      </w:tr>
      <w:tr w:rsidR="00BD0227" w:rsidRPr="006C0309" w14:paraId="142CC277"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85D331F"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A7EEE0C"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DE CALCIO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27F2EA1"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400 Gr</w:t>
            </w:r>
          </w:p>
        </w:tc>
      </w:tr>
      <w:tr w:rsidR="00BD0227" w:rsidRPr="006C0309" w14:paraId="6F99F6C6"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42CF8F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C57FC3E"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NITRATO DE POTASIO R. 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6748833"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13E0870D"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09CF9A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122288D"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OXIDO DE CALCIO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67A7B7F"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14A5F083"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7A9B9AB"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5449496"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3051290"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5EF5C7E6"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D088F0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C63FDA7"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ZINC 20-30 MALLAS</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30697A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14:paraId="40A47DDA"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602ACBB"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8</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FA9442B"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DICROMATO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BA9155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47E450CC"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17CE679"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9</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FA24E01"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HIERRO LIMADURA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0974FF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779EE344"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CFC86EE"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ED11382"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CARBONATO DE SODIO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5E61ACC"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600 Gr</w:t>
            </w:r>
          </w:p>
        </w:tc>
      </w:tr>
      <w:tr w:rsidR="00BD0227" w:rsidRPr="006C0309" w14:paraId="79166C2C"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5819BC5"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11</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84195FA"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CARBONATO DE CALCIO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723879E"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641C91B3"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C40C18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B4D4777"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ROJO DE METILO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EBB579B"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14:paraId="410CF6B5"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70E694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EEA90AE"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MERCURIO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7BD37A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14:paraId="2F7634C7"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9614CF4"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4D20642"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DE MAGNESIO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846CEBE"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400  Gr</w:t>
            </w:r>
          </w:p>
        </w:tc>
      </w:tr>
      <w:tr w:rsidR="00BD0227" w:rsidRPr="006C0309" w14:paraId="4A4259CB"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4D38364"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1649003"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DE SODIO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9F5802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150 Gr</w:t>
            </w:r>
          </w:p>
        </w:tc>
      </w:tr>
      <w:tr w:rsidR="00BD0227" w:rsidRPr="006C0309" w14:paraId="135CA945"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E7BA3B9"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844EE64"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E.D.T.A SAL DISODICA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77A214F"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400 Gr</w:t>
            </w:r>
          </w:p>
        </w:tc>
      </w:tr>
      <w:tr w:rsidR="00BD0227" w:rsidRPr="006C0309" w14:paraId="25408E55"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4D6802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4001C76"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FENOLFTALEINA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35093BC"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450 Gr</w:t>
            </w:r>
          </w:p>
        </w:tc>
      </w:tr>
      <w:tr w:rsidR="00BD0227" w:rsidRPr="006C0309" w14:paraId="6C0B2DBC"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8A11019"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18</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5F351EC"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CROMATO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29A7F1C"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250 Gr</w:t>
            </w:r>
          </w:p>
        </w:tc>
      </w:tr>
      <w:tr w:rsidR="00BD0227" w:rsidRPr="006C0309" w14:paraId="7CD801C3"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3E679F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19</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BE1A52A"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BIFTALATO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A8A0B15"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3F3F2ED5"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5C88D94"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20</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9EC246E"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NITATO CUPRICO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33E7C9B"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6703CBFD"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5F48A33"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21</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166CB27"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NARANJA DE METILO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F8C5E21"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15 Gr</w:t>
            </w:r>
          </w:p>
        </w:tc>
      </w:tr>
      <w:tr w:rsidR="00BD0227" w:rsidRPr="006C0309" w14:paraId="42102F6F"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7B58500"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9BC0D8B"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NITRATO DE PLATA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E605E5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300 Gr</w:t>
            </w:r>
          </w:p>
        </w:tc>
      </w:tr>
      <w:tr w:rsidR="00BD0227" w:rsidRPr="006C0309" w14:paraId="3B0381DA"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1F88A86"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6E6D7F3"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 NITRITO DE SODIO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0F751A2"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300 Gr</w:t>
            </w:r>
          </w:p>
        </w:tc>
      </w:tr>
      <w:tr w:rsidR="00BD0227" w:rsidRPr="006C0309" w14:paraId="4B9846E6"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0996569"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7D41F1F"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PERMANGANATO DE POTASIO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FBAC805"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1000 Gr</w:t>
            </w:r>
          </w:p>
        </w:tc>
      </w:tr>
      <w:tr w:rsidR="00BD0227" w:rsidRPr="006C0309" w14:paraId="330764AF"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BE4D2A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4721621"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CARBONATO DE POTASIO ANHIDRI</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7C7B214"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4500A4EE"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DAE68F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6FE7C76"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NITRATO DE CALCIO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BF9B0CE"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250 Gr</w:t>
            </w:r>
          </w:p>
        </w:tc>
      </w:tr>
      <w:tr w:rsidR="00BD0227" w:rsidRPr="006C0309" w14:paraId="12718E7D"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4C40CFC"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033072D"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SULFATO DE NIQUEL</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0A704D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150 Gr</w:t>
            </w:r>
          </w:p>
        </w:tc>
      </w:tr>
      <w:tr w:rsidR="00BD0227" w:rsidRPr="006C0309" w14:paraId="36C6EF56"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97417D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28</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5C3896A"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ZINC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97BA072"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08F486BA"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8D87962"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29</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3B54E7C"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SULFATO TERROSO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D90D97F"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250 Gr</w:t>
            </w:r>
          </w:p>
        </w:tc>
      </w:tr>
      <w:tr w:rsidR="00BD0227" w:rsidRPr="006C0309" w14:paraId="055E7D2C"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7E139C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30</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6726794"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SULFATO DE COBRE</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DFC5BE6"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14:paraId="26D9020E"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4F4A2C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31</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8158310"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SULFATO MANGANOSO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C51BD54"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0445BAFA"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E3091F3"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85C0053"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 SULFATO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C85637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400 Gr</w:t>
            </w:r>
          </w:p>
        </w:tc>
      </w:tr>
      <w:tr w:rsidR="00BD0227" w:rsidRPr="006C0309" w14:paraId="578CF056"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222CE22"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C4AA281"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SULFATO DE SODIO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648F28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700 Gr</w:t>
            </w:r>
          </w:p>
        </w:tc>
      </w:tr>
      <w:tr w:rsidR="00BD0227" w:rsidRPr="006C0309" w14:paraId="7312C1AB"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4ECF2E3"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12ED651"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TIOSULFATO DE SODIO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CE0B1D4"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1000 Gr</w:t>
            </w:r>
          </w:p>
        </w:tc>
      </w:tr>
      <w:tr w:rsidR="00BD0227" w:rsidRPr="006C0309" w14:paraId="7B18BEA2"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19CAB0B"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25A8A74"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PERSULFATO DE AMONIO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67E6C9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2EDF2101"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F564EA0"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D13410B"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AZUFRE POLVO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6B312A5"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237B43DA"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101EDC4"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20B6035"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YODURO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976893B"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14:paraId="0581DA0A"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AE6BB22"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38</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0A5D3BF"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YODURO DE SODIO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4B8EDA6"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400 Gr</w:t>
            </w:r>
          </w:p>
        </w:tc>
      </w:tr>
      <w:tr w:rsidR="00BD0227" w:rsidRPr="006C0309" w14:paraId="2C32F8DB"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196783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39</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48EB3DD"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SULFATO DE SODIO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19715FA"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13175C19"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A81A5A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lastRenderedPageBreak/>
              <w:t>40</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ABCC512"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AZUL DE BROMOTIMOL</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6E10F5E"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14:paraId="53929B4E" w14:textId="77777777" w:rsidTr="00C447DF">
        <w:trPr>
          <w:trHeight w:val="99"/>
        </w:trPr>
        <w:tc>
          <w:tcPr>
            <w:tcW w:w="744" w:type="dxa"/>
            <w:tcBorders>
              <w:top w:val="single" w:sz="4" w:space="0" w:color="000000"/>
              <w:left w:val="single" w:sz="4" w:space="0" w:color="000000"/>
              <w:bottom w:val="single" w:sz="4" w:space="0" w:color="auto"/>
              <w:right w:val="single" w:sz="4" w:space="0" w:color="000000"/>
            </w:tcBorders>
            <w:shd w:val="clear" w:color="auto" w:fill="auto"/>
            <w:tcMar>
              <w:top w:w="3" w:type="dxa"/>
              <w:left w:w="3" w:type="dxa"/>
              <w:bottom w:w="0" w:type="dxa"/>
              <w:right w:w="3" w:type="dxa"/>
            </w:tcMar>
            <w:vAlign w:val="bottom"/>
            <w:hideMark/>
          </w:tcPr>
          <w:p w14:paraId="0234E17C"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41</w:t>
            </w:r>
          </w:p>
        </w:tc>
        <w:tc>
          <w:tcPr>
            <w:tcW w:w="6374" w:type="dxa"/>
            <w:tcBorders>
              <w:top w:val="single" w:sz="4" w:space="0" w:color="000000"/>
              <w:left w:val="single" w:sz="4" w:space="0" w:color="000000"/>
              <w:bottom w:val="single" w:sz="4" w:space="0" w:color="auto"/>
              <w:right w:val="single" w:sz="4" w:space="0" w:color="000000"/>
            </w:tcBorders>
            <w:shd w:val="clear" w:color="auto" w:fill="auto"/>
            <w:tcMar>
              <w:top w:w="3" w:type="dxa"/>
              <w:left w:w="3" w:type="dxa"/>
              <w:bottom w:w="0" w:type="dxa"/>
              <w:right w:w="3" w:type="dxa"/>
            </w:tcMar>
            <w:vAlign w:val="bottom"/>
            <w:hideMark/>
          </w:tcPr>
          <w:p w14:paraId="41BB0094"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 BISULFATO DE SODIO</w:t>
            </w:r>
          </w:p>
        </w:tc>
        <w:tc>
          <w:tcPr>
            <w:tcW w:w="1539" w:type="dxa"/>
            <w:tcBorders>
              <w:top w:val="single" w:sz="4" w:space="0" w:color="000000"/>
              <w:left w:val="single" w:sz="4" w:space="0" w:color="000000"/>
              <w:bottom w:val="single" w:sz="4" w:space="0" w:color="auto"/>
              <w:right w:val="single" w:sz="4" w:space="0" w:color="000000"/>
            </w:tcBorders>
            <w:shd w:val="clear" w:color="auto" w:fill="auto"/>
            <w:tcMar>
              <w:top w:w="3" w:type="dxa"/>
              <w:left w:w="3" w:type="dxa"/>
              <w:bottom w:w="0" w:type="dxa"/>
              <w:right w:w="3" w:type="dxa"/>
            </w:tcMar>
            <w:vAlign w:val="bottom"/>
            <w:hideMark/>
          </w:tcPr>
          <w:p w14:paraId="3E11FFE4"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CF0447" w14:paraId="69BA2E6B" w14:textId="77777777" w:rsidTr="00C447DF">
        <w:trPr>
          <w:trHeight w:val="99"/>
        </w:trPr>
        <w:tc>
          <w:tcPr>
            <w:tcW w:w="744" w:type="dxa"/>
            <w:tcBorders>
              <w:top w:val="single" w:sz="4" w:space="0" w:color="auto"/>
              <w:left w:val="single" w:sz="4" w:space="0" w:color="auto"/>
              <w:bottom w:val="single" w:sz="4" w:space="0" w:color="auto"/>
            </w:tcBorders>
            <w:shd w:val="clear" w:color="auto" w:fill="FFFFFF" w:themeFill="background1"/>
            <w:tcMar>
              <w:top w:w="3" w:type="dxa"/>
              <w:left w:w="3" w:type="dxa"/>
              <w:bottom w:w="0" w:type="dxa"/>
              <w:right w:w="3" w:type="dxa"/>
            </w:tcMar>
            <w:vAlign w:val="bottom"/>
          </w:tcPr>
          <w:p w14:paraId="3A5CD222"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p>
        </w:tc>
        <w:tc>
          <w:tcPr>
            <w:tcW w:w="6374" w:type="dxa"/>
            <w:tcBorders>
              <w:top w:val="single" w:sz="4" w:space="0" w:color="auto"/>
              <w:bottom w:val="single" w:sz="4" w:space="0" w:color="auto"/>
            </w:tcBorders>
            <w:shd w:val="clear" w:color="auto" w:fill="FFFFFF" w:themeFill="background1"/>
            <w:tcMar>
              <w:top w:w="3" w:type="dxa"/>
              <w:left w:w="3" w:type="dxa"/>
              <w:bottom w:w="0" w:type="dxa"/>
              <w:right w:w="3" w:type="dxa"/>
            </w:tcMar>
            <w:vAlign w:val="bottom"/>
          </w:tcPr>
          <w:p w14:paraId="15F6312E" w14:textId="77777777" w:rsidR="00BD0227" w:rsidRPr="00CF0447" w:rsidRDefault="00BD0227" w:rsidP="00C447DF">
            <w:pPr>
              <w:spacing w:after="0" w:line="240" w:lineRule="auto"/>
              <w:textAlignment w:val="bottom"/>
              <w:rPr>
                <w:rFonts w:cs="Arial"/>
                <w:i w:val="0"/>
                <w:iCs w:val="0"/>
                <w:color w:val="000000"/>
                <w:kern w:val="24"/>
                <w:sz w:val="28"/>
                <w:szCs w:val="22"/>
                <w:lang w:eastAsia="es-MX" w:bidi="ar-SA"/>
              </w:rPr>
            </w:pPr>
            <w:r w:rsidRPr="00CF0447">
              <w:rPr>
                <w:rFonts w:cs="Arial"/>
                <w:i w:val="0"/>
                <w:iCs w:val="0"/>
                <w:color w:val="000000"/>
                <w:kern w:val="24"/>
                <w:sz w:val="28"/>
                <w:szCs w:val="22"/>
                <w:lang w:eastAsia="es-MX" w:bidi="ar-SA"/>
              </w:rPr>
              <w:t>Continúa la lista…</w:t>
            </w:r>
          </w:p>
        </w:tc>
        <w:tc>
          <w:tcPr>
            <w:tcW w:w="1539" w:type="dxa"/>
            <w:tcBorders>
              <w:top w:val="single" w:sz="4" w:space="0" w:color="auto"/>
              <w:bottom w:val="single" w:sz="4" w:space="0" w:color="auto"/>
              <w:right w:val="single" w:sz="4" w:space="0" w:color="auto"/>
            </w:tcBorders>
            <w:shd w:val="clear" w:color="auto" w:fill="FFFFFF" w:themeFill="background1"/>
            <w:tcMar>
              <w:top w:w="3" w:type="dxa"/>
              <w:left w:w="3" w:type="dxa"/>
              <w:bottom w:w="0" w:type="dxa"/>
              <w:right w:w="3" w:type="dxa"/>
            </w:tcMar>
            <w:vAlign w:val="bottom"/>
          </w:tcPr>
          <w:p w14:paraId="20C9687C"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p>
        </w:tc>
      </w:tr>
      <w:tr w:rsidR="00BD0227" w:rsidRPr="00CF0447" w14:paraId="06516254" w14:textId="77777777" w:rsidTr="00C447DF">
        <w:trPr>
          <w:trHeight w:val="99"/>
        </w:trPr>
        <w:tc>
          <w:tcPr>
            <w:tcW w:w="744" w:type="dxa"/>
            <w:tcBorders>
              <w:top w:val="single" w:sz="4" w:space="0" w:color="auto"/>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2693A2C1"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No.</w:t>
            </w:r>
          </w:p>
        </w:tc>
        <w:tc>
          <w:tcPr>
            <w:tcW w:w="6374" w:type="dxa"/>
            <w:tcBorders>
              <w:top w:val="single" w:sz="4" w:space="0" w:color="auto"/>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08D77E77"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Sustancia</w:t>
            </w:r>
          </w:p>
        </w:tc>
        <w:tc>
          <w:tcPr>
            <w:tcW w:w="1539" w:type="dxa"/>
            <w:tcBorders>
              <w:top w:val="single" w:sz="4" w:space="0" w:color="auto"/>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4E1B3F1F"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Cantidad</w:t>
            </w:r>
          </w:p>
        </w:tc>
      </w:tr>
      <w:tr w:rsidR="00BD0227" w:rsidRPr="006C0309" w14:paraId="5B606208"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B35F0BA"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F6102F5"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 CLORHIDRATO DE HIDROXILAMINA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7BB66B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250 Gr</w:t>
            </w:r>
          </w:p>
        </w:tc>
      </w:tr>
      <w:tr w:rsidR="00BD0227" w:rsidRPr="006C0309" w14:paraId="1C20182C"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B9DA7CC"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A3AFD40"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CUPICO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4124650"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14:paraId="55AF4112"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64C10C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F2D4084"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DE BARIO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6110310"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500Gr</w:t>
            </w:r>
          </w:p>
        </w:tc>
      </w:tr>
      <w:tr w:rsidR="00BD0227" w:rsidRPr="006C0309" w14:paraId="7BC4F3C3"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F603B96"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9DAC07B"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DE COBALTO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8172A7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300 Gr</w:t>
            </w:r>
          </w:p>
        </w:tc>
      </w:tr>
      <w:tr w:rsidR="00BD0227" w:rsidRPr="006C0309" w14:paraId="0F867976"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DC88C8E"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1C50239"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HIDROXIDO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DF307FF"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1000 Gr</w:t>
            </w:r>
          </w:p>
        </w:tc>
      </w:tr>
      <w:tr w:rsidR="00BD0227" w:rsidRPr="006C0309" w14:paraId="50C961C6"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4EE63B5"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873E74D"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HIDROXIDO DE SODIO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17D58E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200 Gr</w:t>
            </w:r>
          </w:p>
        </w:tc>
      </w:tr>
      <w:tr w:rsidR="00BD0227" w:rsidRPr="006C0309" w14:paraId="638BF3EF"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8B8D56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48</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5E09109"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OXALATO DE SODIO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328E953"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14:paraId="16F2246D"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B1A0F6A"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49</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1CE0517"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YODO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7A603F1"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14:paraId="2F77CF13"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26C14FB"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76DC18A"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PLOMO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8A6BB99"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400 Gr</w:t>
            </w:r>
          </w:p>
        </w:tc>
      </w:tr>
      <w:tr w:rsidR="00BD0227" w:rsidRPr="006C0309" w14:paraId="33AA7958"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24FD45C"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51</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B9299B2"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SULFURICO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21F3E6B"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4.5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14:paraId="231C1968"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DFE032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4CBD560"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PERCLORICO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AC56E10"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14:paraId="117522EE"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8076A19"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F7E0738"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ALCOHOL ISOPROPILICO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0E7A36B"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5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14:paraId="4F4E00AB"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5C9BCE2"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75FFB53"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NITRICO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839751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2.0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14:paraId="6BE8492A"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E7C9023"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BB27DC3"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HIDROXIDO DE AMONIO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98F5CCF"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2.5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14:paraId="4DFBF987"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94BB38A"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8338288"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ALCOHOL ETILICO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B238D9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4Lts.</w:t>
            </w:r>
          </w:p>
        </w:tc>
      </w:tr>
      <w:tr w:rsidR="00BD0227" w:rsidRPr="006C0309" w14:paraId="343B0520"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6A08CE1"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8496F99"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ACETICO GLACIAL</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44B34F2"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4.0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14:paraId="5D1B3FDE"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74074F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58</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ED4077D"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ETILENDIAMINA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730257F"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0.5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14:paraId="5414DB72"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96E137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59</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EEDCB0C"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CLORHIDRICO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39346E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2.5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14:paraId="756A8304"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F338D1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60</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7B87BAE"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ETER DIETILICO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B6D9143"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14:paraId="7305C067"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2311BD4"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61</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10552BC"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PERIXIDO DE HIDROGENO AL 30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443AB0C"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 </w:t>
            </w:r>
            <w:proofErr w:type="spellStart"/>
            <w:proofErr w:type="gram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roofErr w:type="gramEnd"/>
          </w:p>
        </w:tc>
      </w:tr>
      <w:tr w:rsidR="00BD0227" w:rsidRPr="006C0309" w14:paraId="20EE53C9"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EB31AF1"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81D5C33"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GLICERINA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96709C4"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2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14:paraId="2C480670"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211069B"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237582E"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E.D.T.A 0.2 N</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03E978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2.0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14:paraId="20F04E47"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22BBBD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2D24069"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ERICROMO NEGRO T</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6FDC80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1000Grs</w:t>
            </w:r>
          </w:p>
        </w:tc>
      </w:tr>
      <w:tr w:rsidR="00BD0227" w:rsidRPr="006C0309" w14:paraId="627B82B4"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DF7AC12"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19103CE" w14:textId="4E9D388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val="pt-BR" w:eastAsia="es-MX" w:bidi="ar-SA"/>
              </w:rPr>
              <w:t xml:space="preserve"> BUFFER DE REFERENCIA PH </w:t>
            </w:r>
            <w:r w:rsidR="003A0CFF" w:rsidRPr="00CF0447">
              <w:rPr>
                <w:rFonts w:cs="Arial"/>
                <w:i w:val="0"/>
                <w:iCs w:val="0"/>
                <w:color w:val="000000"/>
                <w:kern w:val="24"/>
                <w:sz w:val="22"/>
                <w:szCs w:val="22"/>
                <w:lang w:val="pt-BR" w:eastAsia="es-MX" w:bidi="ar-SA"/>
              </w:rPr>
              <w:t>3.00,</w:t>
            </w:r>
            <w:r w:rsidRPr="00CF0447">
              <w:rPr>
                <w:rFonts w:cs="Arial"/>
                <w:i w:val="0"/>
                <w:iCs w:val="0"/>
                <w:color w:val="000000"/>
                <w:kern w:val="24"/>
                <w:sz w:val="22"/>
                <w:szCs w:val="22"/>
                <w:lang w:val="pt-BR" w:eastAsia="es-MX" w:bidi="ar-SA"/>
              </w:rPr>
              <w:t xml:space="preserve"> MAS MENOS </w:t>
            </w:r>
            <w:r w:rsidR="003A0CFF" w:rsidRPr="00CF0447">
              <w:rPr>
                <w:rFonts w:cs="Arial"/>
                <w:i w:val="0"/>
                <w:iCs w:val="0"/>
                <w:color w:val="000000"/>
                <w:kern w:val="24"/>
                <w:sz w:val="22"/>
                <w:szCs w:val="22"/>
                <w:lang w:val="pt-BR" w:eastAsia="es-MX" w:bidi="ar-SA"/>
              </w:rPr>
              <w:t>0.02 A</w:t>
            </w:r>
            <w:r w:rsidRPr="00CF0447">
              <w:rPr>
                <w:rFonts w:cs="Arial"/>
                <w:i w:val="0"/>
                <w:iCs w:val="0"/>
                <w:color w:val="000000"/>
                <w:kern w:val="24"/>
                <w:sz w:val="22"/>
                <w:szCs w:val="22"/>
                <w:lang w:val="pt-BR" w:eastAsia="es-MX" w:bidi="ar-SA"/>
              </w:rPr>
              <w:t xml:space="preserve">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34BEAC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1.0  </w:t>
            </w:r>
            <w:proofErr w:type="spellStart"/>
            <w:r w:rsidRPr="00CF0447">
              <w:rPr>
                <w:rFonts w:cs="Arial"/>
                <w:i w:val="0"/>
                <w:iCs w:val="0"/>
                <w:color w:val="000000"/>
                <w:kern w:val="24"/>
                <w:sz w:val="22"/>
                <w:szCs w:val="22"/>
                <w:lang w:eastAsia="es-MX" w:bidi="ar-SA"/>
              </w:rPr>
              <w:t>Lto</w:t>
            </w:r>
            <w:proofErr w:type="spellEnd"/>
            <w:r w:rsidRPr="00CF0447">
              <w:rPr>
                <w:rFonts w:cs="Arial"/>
                <w:i w:val="0"/>
                <w:iCs w:val="0"/>
                <w:color w:val="000000"/>
                <w:kern w:val="24"/>
                <w:sz w:val="22"/>
                <w:szCs w:val="22"/>
                <w:lang w:eastAsia="es-MX" w:bidi="ar-SA"/>
              </w:rPr>
              <w:t>.</w:t>
            </w:r>
          </w:p>
        </w:tc>
      </w:tr>
      <w:tr w:rsidR="00BD0227" w:rsidRPr="006C0309" w14:paraId="5C3EE04C"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7521120"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267DB61"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BUFFER DE REFERENCIA PH 2.00   0.02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5580183"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p>
        </w:tc>
      </w:tr>
      <w:tr w:rsidR="00BD0227" w:rsidRPr="006C0309" w14:paraId="057557FE"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32F980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3E91FC4" w14:textId="5F40589E"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val="pt-BR" w:eastAsia="es-MX" w:bidi="ar-SA"/>
              </w:rPr>
              <w:t xml:space="preserve">BUFFER DE REFERNCIA PH 4.00     0.001 </w:t>
            </w:r>
            <w:r w:rsidR="003A0CFF" w:rsidRPr="00CF0447">
              <w:rPr>
                <w:rFonts w:cs="Arial"/>
                <w:i w:val="0"/>
                <w:iCs w:val="0"/>
                <w:color w:val="000000"/>
                <w:kern w:val="24"/>
                <w:sz w:val="22"/>
                <w:szCs w:val="22"/>
                <w:lang w:val="pt-BR" w:eastAsia="es-MX" w:bidi="ar-SA"/>
              </w:rPr>
              <w:t>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1744B31"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1.0  </w:t>
            </w:r>
            <w:proofErr w:type="spellStart"/>
            <w:r w:rsidRPr="00CF0447">
              <w:rPr>
                <w:rFonts w:cs="Arial"/>
                <w:i w:val="0"/>
                <w:iCs w:val="0"/>
                <w:color w:val="000000"/>
                <w:kern w:val="24"/>
                <w:sz w:val="22"/>
                <w:szCs w:val="22"/>
                <w:lang w:eastAsia="es-MX" w:bidi="ar-SA"/>
              </w:rPr>
              <w:t>Lto</w:t>
            </w:r>
            <w:proofErr w:type="spellEnd"/>
            <w:r w:rsidRPr="00CF0447">
              <w:rPr>
                <w:rFonts w:cs="Arial"/>
                <w:i w:val="0"/>
                <w:iCs w:val="0"/>
                <w:color w:val="000000"/>
                <w:kern w:val="24"/>
                <w:sz w:val="22"/>
                <w:szCs w:val="22"/>
                <w:lang w:eastAsia="es-MX" w:bidi="ar-SA"/>
              </w:rPr>
              <w:t>.</w:t>
            </w:r>
          </w:p>
        </w:tc>
      </w:tr>
      <w:tr w:rsidR="00BD0227" w:rsidRPr="006C0309" w14:paraId="17528F32"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1BD5FC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910FB9C"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BUFFER DE REFERENCIA PH 1.07   0.02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B917C18"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p>
        </w:tc>
      </w:tr>
      <w:tr w:rsidR="00BD0227" w:rsidRPr="006C0309" w14:paraId="1FC03E91"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54C28FC"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5CD31BF"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BUFFER DE REFERENCIA PH 8.00   0.02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BFA634D"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1.0  </w:t>
            </w:r>
            <w:proofErr w:type="spellStart"/>
            <w:r w:rsidRPr="00CF0447">
              <w:rPr>
                <w:rFonts w:cs="Arial"/>
                <w:i w:val="0"/>
                <w:iCs w:val="0"/>
                <w:color w:val="000000"/>
                <w:kern w:val="24"/>
                <w:sz w:val="22"/>
                <w:szCs w:val="22"/>
                <w:lang w:eastAsia="es-MX" w:bidi="ar-SA"/>
              </w:rPr>
              <w:t>Lto</w:t>
            </w:r>
            <w:proofErr w:type="spellEnd"/>
            <w:r w:rsidRPr="00CF0447">
              <w:rPr>
                <w:rFonts w:cs="Arial"/>
                <w:i w:val="0"/>
                <w:iCs w:val="0"/>
                <w:color w:val="000000"/>
                <w:kern w:val="24"/>
                <w:sz w:val="22"/>
                <w:szCs w:val="22"/>
                <w:lang w:eastAsia="es-MX" w:bidi="ar-SA"/>
              </w:rPr>
              <w:t>.</w:t>
            </w:r>
          </w:p>
        </w:tc>
      </w:tr>
      <w:tr w:rsidR="00BD0227" w:rsidRPr="006C0309" w14:paraId="700AF865"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2D2CFFFE"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2657968"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BUFFER DE REFERENCIA PH 9.00    0.02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9EF6537"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p>
        </w:tc>
      </w:tr>
      <w:tr w:rsidR="00BD0227" w:rsidRPr="006C0309" w14:paraId="0906E1A0"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FE83FFC"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BEBAC25"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val="fr-FR" w:eastAsia="es-MX" w:bidi="ar-SA"/>
              </w:rPr>
              <w:t>BUFFER DE REF. PH 12.00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B37DC2F"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1.0  </w:t>
            </w:r>
            <w:proofErr w:type="spellStart"/>
            <w:r w:rsidRPr="00CF0447">
              <w:rPr>
                <w:rFonts w:cs="Arial"/>
                <w:i w:val="0"/>
                <w:iCs w:val="0"/>
                <w:color w:val="000000"/>
                <w:kern w:val="24"/>
                <w:sz w:val="22"/>
                <w:szCs w:val="22"/>
                <w:lang w:eastAsia="es-MX" w:bidi="ar-SA"/>
              </w:rPr>
              <w:t>Lto</w:t>
            </w:r>
            <w:proofErr w:type="spellEnd"/>
            <w:r w:rsidRPr="00CF0447">
              <w:rPr>
                <w:rFonts w:cs="Arial"/>
                <w:i w:val="0"/>
                <w:iCs w:val="0"/>
                <w:color w:val="000000"/>
                <w:kern w:val="24"/>
                <w:sz w:val="22"/>
                <w:szCs w:val="22"/>
                <w:lang w:eastAsia="es-MX" w:bidi="ar-SA"/>
              </w:rPr>
              <w:t>.</w:t>
            </w:r>
          </w:p>
        </w:tc>
      </w:tr>
      <w:tr w:rsidR="00BD0227" w:rsidRPr="006C0309" w14:paraId="054E9F1A"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80A75D6"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4579437"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val="fr-FR" w:eastAsia="es-MX" w:bidi="ar-SA"/>
              </w:rPr>
              <w:t>BUFFER  DE REF. PH 10.00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EDDFD63"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p>
        </w:tc>
      </w:tr>
      <w:tr w:rsidR="00BD0227" w:rsidRPr="006C0309" w14:paraId="12809BE0" w14:textId="77777777" w:rsidTr="00C447DF">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43A5DA5"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E275B6F" w14:textId="77777777" w:rsidR="00BD0227" w:rsidRPr="00CF0447" w:rsidRDefault="00BD0227" w:rsidP="00C447DF">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TRIETANOL AMINA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6EB78A9" w14:textId="77777777" w:rsidR="00BD0227" w:rsidRPr="00CF0447" w:rsidRDefault="00BD0227" w:rsidP="00C447DF">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1.0  </w:t>
            </w:r>
            <w:proofErr w:type="spellStart"/>
            <w:r w:rsidRPr="00CF0447">
              <w:rPr>
                <w:rFonts w:cs="Arial"/>
                <w:i w:val="0"/>
                <w:iCs w:val="0"/>
                <w:color w:val="000000"/>
                <w:kern w:val="24"/>
                <w:sz w:val="22"/>
                <w:szCs w:val="22"/>
                <w:lang w:eastAsia="es-MX" w:bidi="ar-SA"/>
              </w:rPr>
              <w:t>Lto</w:t>
            </w:r>
            <w:proofErr w:type="spellEnd"/>
            <w:r w:rsidRPr="00CF0447">
              <w:rPr>
                <w:rFonts w:cs="Arial"/>
                <w:i w:val="0"/>
                <w:iCs w:val="0"/>
                <w:color w:val="000000"/>
                <w:kern w:val="24"/>
                <w:sz w:val="22"/>
                <w:szCs w:val="22"/>
                <w:lang w:eastAsia="es-MX" w:bidi="ar-SA"/>
              </w:rPr>
              <w:t>.</w:t>
            </w:r>
          </w:p>
        </w:tc>
      </w:tr>
      <w:tr w:rsidR="00BD0227" w:rsidRPr="006C0309" w14:paraId="2582F4F2" w14:textId="77777777" w:rsidTr="00C447DF">
        <w:trPr>
          <w:trHeight w:val="99"/>
        </w:trPr>
        <w:tc>
          <w:tcPr>
            <w:tcW w:w="744" w:type="dxa"/>
            <w:tcBorders>
              <w:top w:val="single" w:sz="4" w:space="0" w:color="000000"/>
              <w:left w:val="nil"/>
              <w:bottom w:val="nil"/>
              <w:right w:val="nil"/>
            </w:tcBorders>
            <w:shd w:val="clear" w:color="auto" w:fill="auto"/>
            <w:tcMar>
              <w:top w:w="3" w:type="dxa"/>
              <w:left w:w="3" w:type="dxa"/>
              <w:bottom w:w="0" w:type="dxa"/>
              <w:right w:w="3" w:type="dxa"/>
            </w:tcMar>
            <w:vAlign w:val="bottom"/>
            <w:hideMark/>
          </w:tcPr>
          <w:p w14:paraId="6AE8A7DB" w14:textId="77777777" w:rsidR="00BD0227" w:rsidRPr="006C0309" w:rsidRDefault="00BD0227" w:rsidP="00C447DF">
            <w:pPr>
              <w:spacing w:after="0" w:line="240" w:lineRule="auto"/>
              <w:rPr>
                <w:rFonts w:ascii="Arial" w:hAnsi="Arial" w:cs="Arial"/>
                <w:i w:val="0"/>
                <w:iCs w:val="0"/>
                <w:sz w:val="36"/>
                <w:szCs w:val="36"/>
                <w:lang w:eastAsia="es-MX" w:bidi="ar-SA"/>
              </w:rPr>
            </w:pPr>
          </w:p>
        </w:tc>
        <w:tc>
          <w:tcPr>
            <w:tcW w:w="6374" w:type="dxa"/>
            <w:tcBorders>
              <w:top w:val="single" w:sz="4" w:space="0" w:color="000000"/>
              <w:left w:val="nil"/>
              <w:bottom w:val="nil"/>
              <w:right w:val="nil"/>
            </w:tcBorders>
            <w:shd w:val="clear" w:color="auto" w:fill="auto"/>
            <w:tcMar>
              <w:top w:w="3" w:type="dxa"/>
              <w:left w:w="3" w:type="dxa"/>
              <w:bottom w:w="0" w:type="dxa"/>
              <w:right w:w="3" w:type="dxa"/>
            </w:tcMar>
            <w:vAlign w:val="bottom"/>
            <w:hideMark/>
          </w:tcPr>
          <w:p w14:paraId="7A7C6155" w14:textId="77777777" w:rsidR="00BD0227" w:rsidRPr="006C0309" w:rsidRDefault="00BD0227" w:rsidP="00C447DF">
            <w:pPr>
              <w:spacing w:after="0" w:line="240" w:lineRule="auto"/>
              <w:rPr>
                <w:rFonts w:ascii="Times New Roman" w:hAnsi="Times New Roman"/>
                <w:i w:val="0"/>
                <w:iCs w:val="0"/>
                <w:lang w:eastAsia="es-MX" w:bidi="ar-SA"/>
              </w:rPr>
            </w:pPr>
          </w:p>
        </w:tc>
        <w:tc>
          <w:tcPr>
            <w:tcW w:w="1539" w:type="dxa"/>
            <w:tcBorders>
              <w:top w:val="single" w:sz="4" w:space="0" w:color="000000"/>
              <w:left w:val="nil"/>
              <w:bottom w:val="nil"/>
              <w:right w:val="nil"/>
            </w:tcBorders>
            <w:shd w:val="clear" w:color="auto" w:fill="auto"/>
            <w:tcMar>
              <w:top w:w="3" w:type="dxa"/>
              <w:left w:w="3" w:type="dxa"/>
              <w:bottom w:w="0" w:type="dxa"/>
              <w:right w:w="3" w:type="dxa"/>
            </w:tcMar>
            <w:vAlign w:val="bottom"/>
            <w:hideMark/>
          </w:tcPr>
          <w:p w14:paraId="10AF05EC" w14:textId="77777777" w:rsidR="00BD0227" w:rsidRPr="006C0309" w:rsidRDefault="00BD0227" w:rsidP="00C447DF">
            <w:pPr>
              <w:spacing w:after="0" w:line="240" w:lineRule="auto"/>
              <w:rPr>
                <w:rFonts w:ascii="Times New Roman" w:hAnsi="Times New Roman"/>
                <w:i w:val="0"/>
                <w:iCs w:val="0"/>
                <w:lang w:eastAsia="es-MX" w:bidi="ar-SA"/>
              </w:rPr>
            </w:pPr>
          </w:p>
        </w:tc>
      </w:tr>
    </w:tbl>
    <w:p w14:paraId="2BFBA2F6" w14:textId="77777777" w:rsidR="00BD0227" w:rsidRDefault="00BD0227" w:rsidP="00BD0227">
      <w:pPr>
        <w:spacing w:after="0" w:line="360" w:lineRule="auto"/>
        <w:ind w:right="-660"/>
        <w:jc w:val="both"/>
        <w:rPr>
          <w:rFonts w:cs="Arial"/>
          <w:b/>
          <w:bCs/>
          <w:sz w:val="28"/>
          <w:szCs w:val="24"/>
        </w:rPr>
      </w:pPr>
    </w:p>
    <w:p w14:paraId="6FA76FEF" w14:textId="77777777" w:rsidR="00BD0227" w:rsidRDefault="00BD0227" w:rsidP="00BD0227">
      <w:pPr>
        <w:spacing w:after="0" w:line="360" w:lineRule="auto"/>
        <w:ind w:right="-660"/>
        <w:jc w:val="both"/>
        <w:rPr>
          <w:rFonts w:cs="Arial"/>
          <w:b/>
          <w:bCs/>
          <w:sz w:val="28"/>
          <w:szCs w:val="24"/>
        </w:rPr>
      </w:pPr>
    </w:p>
    <w:p w14:paraId="057E295A" w14:textId="77777777" w:rsidR="00BD0227" w:rsidRDefault="00BD0227" w:rsidP="00BD0227">
      <w:pPr>
        <w:spacing w:after="0" w:line="360" w:lineRule="auto"/>
        <w:ind w:right="-660"/>
        <w:jc w:val="both"/>
        <w:rPr>
          <w:rFonts w:cs="Arial"/>
          <w:b/>
          <w:bCs/>
          <w:sz w:val="28"/>
          <w:szCs w:val="24"/>
        </w:rPr>
      </w:pPr>
    </w:p>
    <w:p w14:paraId="5405092E" w14:textId="77777777" w:rsidR="00BD0227" w:rsidRDefault="00BD0227" w:rsidP="00BD0227">
      <w:pPr>
        <w:spacing w:after="0" w:line="360" w:lineRule="auto"/>
        <w:ind w:right="-660"/>
        <w:jc w:val="both"/>
        <w:rPr>
          <w:rFonts w:cs="Arial"/>
          <w:b/>
          <w:bCs/>
          <w:sz w:val="28"/>
          <w:szCs w:val="24"/>
        </w:rPr>
      </w:pPr>
    </w:p>
    <w:p w14:paraId="603E1F59" w14:textId="77777777" w:rsidR="00BD0227" w:rsidRDefault="00BD0227" w:rsidP="00BD0227">
      <w:pPr>
        <w:spacing w:after="0" w:line="360" w:lineRule="auto"/>
        <w:ind w:right="-660"/>
        <w:jc w:val="both"/>
        <w:rPr>
          <w:rFonts w:cs="Arial"/>
          <w:b/>
          <w:bCs/>
          <w:sz w:val="28"/>
          <w:szCs w:val="24"/>
        </w:rPr>
      </w:pPr>
    </w:p>
    <w:p w14:paraId="4A4579EA" w14:textId="77777777" w:rsidR="00BD0227" w:rsidRPr="004C221B" w:rsidRDefault="00BD0227" w:rsidP="00BD0227">
      <w:pPr>
        <w:spacing w:after="0" w:line="360" w:lineRule="auto"/>
        <w:ind w:right="-660"/>
        <w:jc w:val="both"/>
        <w:rPr>
          <w:rFonts w:cs="Arial"/>
          <w:b/>
          <w:bCs/>
          <w:sz w:val="40"/>
          <w:szCs w:val="24"/>
        </w:rPr>
      </w:pPr>
      <w:r w:rsidRPr="00CF0447">
        <w:rPr>
          <w:rFonts w:cs="Arial"/>
          <w:i w:val="0"/>
          <w:iCs w:val="0"/>
          <w:color w:val="000000"/>
          <w:kern w:val="24"/>
          <w:sz w:val="28"/>
          <w:szCs w:val="22"/>
          <w:lang w:eastAsia="es-MX" w:bidi="ar-SA"/>
        </w:rPr>
        <w:t>Continúa la lista</w:t>
      </w:r>
      <w:r>
        <w:rPr>
          <w:rFonts w:cs="Arial"/>
          <w:i w:val="0"/>
          <w:iCs w:val="0"/>
          <w:color w:val="000000"/>
          <w:kern w:val="24"/>
          <w:sz w:val="28"/>
          <w:szCs w:val="22"/>
          <w:lang w:eastAsia="es-MX" w:bidi="ar-SA"/>
        </w:rPr>
        <w:t xml:space="preserve"> de sustancias</w:t>
      </w:r>
    </w:p>
    <w:tbl>
      <w:tblPr>
        <w:tblW w:w="8632" w:type="dxa"/>
        <w:tblInd w:w="20" w:type="dxa"/>
        <w:tblLayout w:type="fixed"/>
        <w:tblCellMar>
          <w:left w:w="0" w:type="dxa"/>
          <w:right w:w="0" w:type="dxa"/>
        </w:tblCellMar>
        <w:tblLook w:val="0600" w:firstRow="0" w:lastRow="0" w:firstColumn="0" w:lastColumn="0" w:noHBand="1" w:noVBand="1"/>
      </w:tblPr>
      <w:tblGrid>
        <w:gridCol w:w="801"/>
        <w:gridCol w:w="6267"/>
        <w:gridCol w:w="1564"/>
      </w:tblGrid>
      <w:tr w:rsidR="00BD0227" w:rsidRPr="00703954" w14:paraId="7AF8B094" w14:textId="77777777" w:rsidTr="00C447DF">
        <w:trPr>
          <w:trHeight w:val="99"/>
        </w:trPr>
        <w:tc>
          <w:tcPr>
            <w:tcW w:w="8632" w:type="dxa"/>
            <w:gridSpan w:val="3"/>
            <w:tcBorders>
              <w:top w:val="nil"/>
              <w:left w:val="nil"/>
              <w:bottom w:val="single" w:sz="4" w:space="0" w:color="000000"/>
              <w:right w:val="nil"/>
            </w:tcBorders>
            <w:shd w:val="clear" w:color="auto" w:fill="FDE9D9" w:themeFill="accent6" w:themeFillTint="33"/>
            <w:tcMar>
              <w:top w:w="3" w:type="dxa"/>
              <w:left w:w="3" w:type="dxa"/>
              <w:bottom w:w="0" w:type="dxa"/>
              <w:right w:w="3" w:type="dxa"/>
            </w:tcMar>
            <w:vAlign w:val="bottom"/>
            <w:hideMark/>
          </w:tcPr>
          <w:p w14:paraId="6662E504" w14:textId="77777777" w:rsidR="00BD0227" w:rsidRPr="00703954" w:rsidRDefault="00BD0227" w:rsidP="00C447DF">
            <w:pPr>
              <w:spacing w:after="0" w:line="240" w:lineRule="auto"/>
              <w:jc w:val="center"/>
              <w:textAlignment w:val="bottom"/>
              <w:rPr>
                <w:rFonts w:ascii="Arial" w:hAnsi="Arial" w:cs="Arial"/>
                <w:b/>
                <w:i w:val="0"/>
                <w:iCs w:val="0"/>
                <w:sz w:val="48"/>
                <w:szCs w:val="36"/>
                <w:lang w:eastAsia="es-MX" w:bidi="ar-SA"/>
              </w:rPr>
            </w:pPr>
            <w:r w:rsidRPr="00703954">
              <w:rPr>
                <w:rFonts w:cs="Arial"/>
                <w:b/>
                <w:i w:val="0"/>
                <w:iCs w:val="0"/>
                <w:color w:val="000000"/>
                <w:kern w:val="24"/>
                <w:sz w:val="28"/>
                <w:szCs w:val="18"/>
                <w:lang w:eastAsia="es-MX" w:bidi="ar-SA"/>
              </w:rPr>
              <w:t>SUSTANCIAS DE ENFERMERÍA</w:t>
            </w:r>
          </w:p>
        </w:tc>
      </w:tr>
      <w:tr w:rsidR="00BD0227" w:rsidRPr="00703954" w14:paraId="61E36939" w14:textId="77777777" w:rsidTr="00C447DF">
        <w:trPr>
          <w:trHeight w:val="99"/>
        </w:trPr>
        <w:tc>
          <w:tcPr>
            <w:tcW w:w="80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319B0DB6"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No.</w:t>
            </w:r>
          </w:p>
        </w:tc>
        <w:tc>
          <w:tcPr>
            <w:tcW w:w="626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2469C0FB"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Sustancia</w:t>
            </w:r>
          </w:p>
        </w:tc>
        <w:tc>
          <w:tcPr>
            <w:tcW w:w="156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081D2A10"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Cantidad</w:t>
            </w:r>
          </w:p>
        </w:tc>
      </w:tr>
      <w:tr w:rsidR="00BD0227" w:rsidRPr="00703954" w14:paraId="53CBF69D" w14:textId="77777777" w:rsidTr="00C447DF">
        <w:trPr>
          <w:trHeight w:val="99"/>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C489F7F" w14:textId="77777777" w:rsidR="00BD0227" w:rsidRPr="00703954" w:rsidRDefault="00BD0227" w:rsidP="00C447DF">
            <w:pPr>
              <w:spacing w:after="0" w:line="240" w:lineRule="auto"/>
              <w:jc w:val="center"/>
              <w:textAlignment w:val="center"/>
              <w:rPr>
                <w:rFonts w:ascii="Arial" w:hAnsi="Arial" w:cs="Arial"/>
                <w:i w:val="0"/>
                <w:iCs w:val="0"/>
                <w:sz w:val="48"/>
                <w:szCs w:val="36"/>
                <w:lang w:eastAsia="es-MX" w:bidi="ar-SA"/>
              </w:rPr>
            </w:pPr>
            <w:r w:rsidRPr="00703954">
              <w:rPr>
                <w:rFonts w:cs="Arial"/>
                <w:i w:val="0"/>
                <w:iCs w:val="0"/>
                <w:color w:val="000000"/>
                <w:kern w:val="24"/>
                <w:sz w:val="24"/>
                <w:szCs w:val="18"/>
                <w:lang w:eastAsia="es-MX" w:bidi="ar-SA"/>
              </w:rPr>
              <w:t>1</w:t>
            </w:r>
          </w:p>
        </w:tc>
        <w:tc>
          <w:tcPr>
            <w:tcW w:w="6267"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91BCBA4" w14:textId="77777777" w:rsidR="00BD0227" w:rsidRPr="00703954" w:rsidRDefault="00BD0227" w:rsidP="00C447DF">
            <w:pPr>
              <w:spacing w:after="0" w:line="240" w:lineRule="auto"/>
              <w:textAlignment w:val="center"/>
              <w:rPr>
                <w:rFonts w:ascii="Arial" w:hAnsi="Arial" w:cs="Arial"/>
                <w:i w:val="0"/>
                <w:iCs w:val="0"/>
                <w:sz w:val="48"/>
                <w:szCs w:val="36"/>
                <w:lang w:eastAsia="es-MX" w:bidi="ar-SA"/>
              </w:rPr>
            </w:pPr>
            <w:r w:rsidRPr="00703954">
              <w:rPr>
                <w:rFonts w:cs="Arial"/>
                <w:i w:val="0"/>
                <w:iCs w:val="0"/>
                <w:color w:val="000000"/>
                <w:kern w:val="24"/>
                <w:sz w:val="24"/>
                <w:szCs w:val="18"/>
                <w:lang w:eastAsia="es-MX" w:bidi="ar-SA"/>
              </w:rPr>
              <w:t xml:space="preserve">Alcohol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A6019D5" w14:textId="77777777" w:rsidR="00BD0227" w:rsidRPr="00703954" w:rsidRDefault="00BD0227" w:rsidP="00C447DF">
            <w:pPr>
              <w:spacing w:after="0" w:line="240" w:lineRule="auto"/>
              <w:jc w:val="center"/>
              <w:textAlignment w:val="bottom"/>
              <w:rPr>
                <w:rFonts w:ascii="Arial" w:hAnsi="Arial" w:cs="Arial"/>
                <w:i w:val="0"/>
                <w:iCs w:val="0"/>
                <w:sz w:val="48"/>
                <w:szCs w:val="36"/>
                <w:lang w:eastAsia="es-MX" w:bidi="ar-SA"/>
              </w:rPr>
            </w:pPr>
            <w:r w:rsidRPr="00703954">
              <w:rPr>
                <w:rFonts w:cs="Arial"/>
                <w:i w:val="0"/>
                <w:iCs w:val="0"/>
                <w:color w:val="000000"/>
                <w:kern w:val="24"/>
                <w:sz w:val="24"/>
                <w:szCs w:val="18"/>
                <w:lang w:eastAsia="es-MX" w:bidi="ar-SA"/>
              </w:rPr>
              <w:t>3 ML</w:t>
            </w:r>
          </w:p>
        </w:tc>
      </w:tr>
      <w:tr w:rsidR="00BD0227" w:rsidRPr="00703954" w14:paraId="084577AD" w14:textId="77777777" w:rsidTr="00C447DF">
        <w:trPr>
          <w:trHeight w:val="99"/>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2C0D726" w14:textId="77777777" w:rsidR="00BD0227" w:rsidRPr="00703954" w:rsidRDefault="00BD0227" w:rsidP="00C447DF">
            <w:pPr>
              <w:spacing w:after="0" w:line="240" w:lineRule="auto"/>
              <w:jc w:val="center"/>
              <w:textAlignment w:val="center"/>
              <w:rPr>
                <w:rFonts w:ascii="Arial" w:hAnsi="Arial" w:cs="Arial"/>
                <w:i w:val="0"/>
                <w:iCs w:val="0"/>
                <w:sz w:val="48"/>
                <w:szCs w:val="36"/>
                <w:lang w:eastAsia="es-MX" w:bidi="ar-SA"/>
              </w:rPr>
            </w:pPr>
            <w:r w:rsidRPr="00703954">
              <w:rPr>
                <w:rFonts w:cs="Arial"/>
                <w:i w:val="0"/>
                <w:iCs w:val="0"/>
                <w:color w:val="000000"/>
                <w:kern w:val="24"/>
                <w:sz w:val="24"/>
                <w:szCs w:val="18"/>
                <w:lang w:eastAsia="es-MX" w:bidi="ar-SA"/>
              </w:rPr>
              <w:t>2</w:t>
            </w:r>
          </w:p>
        </w:tc>
        <w:tc>
          <w:tcPr>
            <w:tcW w:w="6267"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B0ABF25" w14:textId="77777777" w:rsidR="00BD0227" w:rsidRPr="00703954" w:rsidRDefault="00BD0227" w:rsidP="00C447DF">
            <w:pPr>
              <w:spacing w:after="0" w:line="240" w:lineRule="auto"/>
              <w:textAlignment w:val="center"/>
              <w:rPr>
                <w:rFonts w:ascii="Arial" w:hAnsi="Arial" w:cs="Arial"/>
                <w:i w:val="0"/>
                <w:iCs w:val="0"/>
                <w:sz w:val="48"/>
                <w:szCs w:val="36"/>
                <w:lang w:eastAsia="es-MX" w:bidi="ar-SA"/>
              </w:rPr>
            </w:pPr>
            <w:r w:rsidRPr="00703954">
              <w:rPr>
                <w:rFonts w:cs="Arial"/>
                <w:i w:val="0"/>
                <w:iCs w:val="0"/>
                <w:color w:val="000000"/>
                <w:kern w:val="24"/>
                <w:sz w:val="24"/>
                <w:szCs w:val="18"/>
                <w:lang w:eastAsia="es-MX" w:bidi="ar-SA"/>
              </w:rPr>
              <w:t>Isodine Espuma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653CF52" w14:textId="77777777" w:rsidR="00BD0227" w:rsidRPr="00703954" w:rsidRDefault="00BD0227" w:rsidP="00C447DF">
            <w:pPr>
              <w:spacing w:after="0" w:line="240" w:lineRule="auto"/>
              <w:jc w:val="center"/>
              <w:textAlignment w:val="bottom"/>
              <w:rPr>
                <w:rFonts w:ascii="Arial" w:hAnsi="Arial" w:cs="Arial"/>
                <w:i w:val="0"/>
                <w:iCs w:val="0"/>
                <w:sz w:val="48"/>
                <w:szCs w:val="36"/>
                <w:lang w:eastAsia="es-MX" w:bidi="ar-SA"/>
              </w:rPr>
            </w:pPr>
            <w:r w:rsidRPr="00703954">
              <w:rPr>
                <w:rFonts w:cs="Arial"/>
                <w:i w:val="0"/>
                <w:iCs w:val="0"/>
                <w:color w:val="000000"/>
                <w:kern w:val="24"/>
                <w:sz w:val="24"/>
                <w:szCs w:val="18"/>
                <w:lang w:eastAsia="es-MX" w:bidi="ar-SA"/>
              </w:rPr>
              <w:t>5 ML</w:t>
            </w:r>
          </w:p>
        </w:tc>
      </w:tr>
    </w:tbl>
    <w:p w14:paraId="6C0CD720" w14:textId="77777777" w:rsidR="00BD0227" w:rsidRDefault="00BD0227" w:rsidP="00BD0227">
      <w:pPr>
        <w:spacing w:after="0" w:line="360" w:lineRule="auto"/>
        <w:ind w:right="-660"/>
        <w:jc w:val="both"/>
        <w:rPr>
          <w:rFonts w:cs="Arial"/>
          <w:b/>
          <w:bCs/>
          <w:sz w:val="28"/>
          <w:szCs w:val="24"/>
        </w:rPr>
      </w:pPr>
    </w:p>
    <w:p w14:paraId="43A5D811" w14:textId="77777777" w:rsidR="00BD0227" w:rsidRDefault="00BD0227" w:rsidP="00BD0227">
      <w:pPr>
        <w:spacing w:after="0" w:line="360" w:lineRule="auto"/>
        <w:ind w:right="-660"/>
        <w:jc w:val="both"/>
        <w:rPr>
          <w:rFonts w:cs="Arial"/>
          <w:b/>
          <w:bCs/>
          <w:sz w:val="28"/>
          <w:szCs w:val="24"/>
        </w:rPr>
      </w:pPr>
    </w:p>
    <w:tbl>
      <w:tblPr>
        <w:tblW w:w="8642" w:type="dxa"/>
        <w:tblInd w:w="15" w:type="dxa"/>
        <w:tblCellMar>
          <w:left w:w="0" w:type="dxa"/>
          <w:right w:w="0" w:type="dxa"/>
        </w:tblCellMar>
        <w:tblLook w:val="0600" w:firstRow="0" w:lastRow="0" w:firstColumn="0" w:lastColumn="0" w:noHBand="1" w:noVBand="1"/>
      </w:tblPr>
      <w:tblGrid>
        <w:gridCol w:w="840"/>
        <w:gridCol w:w="6238"/>
        <w:gridCol w:w="1564"/>
      </w:tblGrid>
      <w:tr w:rsidR="00BD0227" w:rsidRPr="00703954" w14:paraId="6E83909B" w14:textId="77777777" w:rsidTr="00C447DF">
        <w:trPr>
          <w:trHeight w:val="99"/>
        </w:trPr>
        <w:tc>
          <w:tcPr>
            <w:tcW w:w="8642" w:type="dxa"/>
            <w:gridSpan w:val="3"/>
            <w:tcBorders>
              <w:top w:val="nil"/>
              <w:left w:val="nil"/>
              <w:bottom w:val="single" w:sz="4" w:space="0" w:color="000000"/>
              <w:right w:val="nil"/>
            </w:tcBorders>
            <w:shd w:val="clear" w:color="auto" w:fill="FDE9D9" w:themeFill="accent6" w:themeFillTint="33"/>
            <w:tcMar>
              <w:top w:w="3" w:type="dxa"/>
              <w:left w:w="3" w:type="dxa"/>
              <w:bottom w:w="0" w:type="dxa"/>
              <w:right w:w="3" w:type="dxa"/>
            </w:tcMar>
            <w:vAlign w:val="bottom"/>
            <w:hideMark/>
          </w:tcPr>
          <w:p w14:paraId="4C5EDE50" w14:textId="77777777" w:rsidR="00BD0227" w:rsidRPr="00703954" w:rsidRDefault="00BD0227" w:rsidP="00C447DF">
            <w:pPr>
              <w:spacing w:after="0" w:line="240" w:lineRule="auto"/>
              <w:jc w:val="center"/>
              <w:textAlignment w:val="bottom"/>
              <w:rPr>
                <w:rFonts w:ascii="Arial" w:hAnsi="Arial" w:cs="Arial"/>
                <w:b/>
                <w:i w:val="0"/>
                <w:iCs w:val="0"/>
                <w:sz w:val="36"/>
                <w:szCs w:val="36"/>
                <w:lang w:eastAsia="es-MX" w:bidi="ar-SA"/>
              </w:rPr>
            </w:pPr>
            <w:r w:rsidRPr="00703954">
              <w:rPr>
                <w:rFonts w:cs="Arial"/>
                <w:b/>
                <w:i w:val="0"/>
                <w:iCs w:val="0"/>
                <w:color w:val="000000"/>
                <w:kern w:val="24"/>
                <w:sz w:val="28"/>
                <w:szCs w:val="18"/>
                <w:lang w:eastAsia="es-MX" w:bidi="ar-SA"/>
              </w:rPr>
              <w:t xml:space="preserve">SUSTANCIAS DE ALMACEN </w:t>
            </w:r>
          </w:p>
        </w:tc>
      </w:tr>
      <w:tr w:rsidR="00BD0227" w:rsidRPr="00703954" w14:paraId="36D1E43A"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484F7994"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No.</w:t>
            </w:r>
          </w:p>
        </w:tc>
        <w:tc>
          <w:tcPr>
            <w:tcW w:w="623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2BF7F291"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Sustancia</w:t>
            </w:r>
          </w:p>
        </w:tc>
        <w:tc>
          <w:tcPr>
            <w:tcW w:w="156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6221694F"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Cantidad</w:t>
            </w:r>
          </w:p>
        </w:tc>
      </w:tr>
      <w:tr w:rsidR="00BD0227" w:rsidRPr="00703954" w14:paraId="47F30EAF"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D2D4775" w14:textId="77777777" w:rsidR="00BD0227" w:rsidRPr="00703954" w:rsidRDefault="00BD0227" w:rsidP="00C447DF">
            <w:pPr>
              <w:spacing w:after="0" w:line="240" w:lineRule="auto"/>
              <w:jc w:val="center"/>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1.</w:t>
            </w:r>
          </w:p>
        </w:tc>
        <w:tc>
          <w:tcPr>
            <w:tcW w:w="6238"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D1B2ACC" w14:textId="77777777" w:rsidR="00BD0227" w:rsidRPr="00703954" w:rsidRDefault="00BD0227" w:rsidP="00C447DF">
            <w:pPr>
              <w:spacing w:after="0" w:line="240" w:lineRule="auto"/>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Cloro</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6459F09" w14:textId="77777777" w:rsidR="00BD0227" w:rsidRPr="00703954" w:rsidRDefault="00BD0227" w:rsidP="00C447DF">
            <w:pPr>
              <w:spacing w:after="0" w:line="240" w:lineRule="auto"/>
              <w:rPr>
                <w:rFonts w:ascii="Arial" w:hAnsi="Arial" w:cs="Arial"/>
                <w:i w:val="0"/>
                <w:iCs w:val="0"/>
                <w:sz w:val="22"/>
                <w:szCs w:val="36"/>
                <w:lang w:eastAsia="es-MX" w:bidi="ar-SA"/>
              </w:rPr>
            </w:pPr>
          </w:p>
        </w:tc>
      </w:tr>
      <w:tr w:rsidR="00BD0227" w:rsidRPr="00703954" w14:paraId="0E487097"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287376D" w14:textId="77777777" w:rsidR="00BD0227" w:rsidRPr="00703954" w:rsidRDefault="00BD0227" w:rsidP="00C447DF">
            <w:pPr>
              <w:spacing w:after="0" w:line="240" w:lineRule="auto"/>
              <w:jc w:val="center"/>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2.</w:t>
            </w:r>
          </w:p>
        </w:tc>
        <w:tc>
          <w:tcPr>
            <w:tcW w:w="6238"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86620FF" w14:textId="77777777" w:rsidR="00BD0227" w:rsidRPr="00703954" w:rsidRDefault="00BD0227" w:rsidP="00C447DF">
            <w:pPr>
              <w:spacing w:after="0" w:line="240" w:lineRule="auto"/>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Fabuloso</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10CACA7" w14:textId="77777777" w:rsidR="00BD0227" w:rsidRPr="00703954" w:rsidRDefault="00BD0227" w:rsidP="00C447DF">
            <w:pPr>
              <w:spacing w:after="0" w:line="240" w:lineRule="auto"/>
              <w:rPr>
                <w:rFonts w:ascii="Arial" w:hAnsi="Arial" w:cs="Arial"/>
                <w:i w:val="0"/>
                <w:iCs w:val="0"/>
                <w:sz w:val="22"/>
                <w:szCs w:val="36"/>
                <w:lang w:eastAsia="es-MX" w:bidi="ar-SA"/>
              </w:rPr>
            </w:pPr>
          </w:p>
        </w:tc>
      </w:tr>
      <w:tr w:rsidR="00BD0227" w:rsidRPr="00703954" w14:paraId="5B8DE9FF"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C141651" w14:textId="77777777" w:rsidR="00BD0227" w:rsidRPr="00703954" w:rsidRDefault="00BD0227" w:rsidP="00C447DF">
            <w:pPr>
              <w:spacing w:after="0" w:line="240" w:lineRule="auto"/>
              <w:jc w:val="center"/>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3.</w:t>
            </w:r>
          </w:p>
        </w:tc>
        <w:tc>
          <w:tcPr>
            <w:tcW w:w="6238"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9A8E382" w14:textId="59836FB9" w:rsidR="00BD0227" w:rsidRPr="00703954" w:rsidRDefault="003A0CFF" w:rsidP="00C447DF">
            <w:pPr>
              <w:spacing w:after="0" w:line="240" w:lineRule="auto"/>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Sarracina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F2CFA5F" w14:textId="77777777" w:rsidR="00BD0227" w:rsidRPr="00703954" w:rsidRDefault="00BD0227" w:rsidP="00C447DF">
            <w:pPr>
              <w:spacing w:after="0" w:line="240" w:lineRule="auto"/>
              <w:rPr>
                <w:rFonts w:ascii="Arial" w:hAnsi="Arial" w:cs="Arial"/>
                <w:i w:val="0"/>
                <w:iCs w:val="0"/>
                <w:sz w:val="22"/>
                <w:szCs w:val="36"/>
                <w:lang w:eastAsia="es-MX" w:bidi="ar-SA"/>
              </w:rPr>
            </w:pPr>
          </w:p>
        </w:tc>
      </w:tr>
      <w:tr w:rsidR="00BD0227" w:rsidRPr="00703954" w14:paraId="31C0982A"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E56D385" w14:textId="77777777" w:rsidR="00BD0227" w:rsidRPr="00703954" w:rsidRDefault="00BD0227" w:rsidP="00C447DF">
            <w:pPr>
              <w:spacing w:after="0" w:line="240" w:lineRule="auto"/>
              <w:jc w:val="center"/>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4.</w:t>
            </w:r>
          </w:p>
        </w:tc>
        <w:tc>
          <w:tcPr>
            <w:tcW w:w="6238"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3FD8723" w14:textId="77777777" w:rsidR="00BD0227" w:rsidRPr="00703954" w:rsidRDefault="00BD0227" w:rsidP="00C447DF">
            <w:pPr>
              <w:spacing w:after="0" w:line="240" w:lineRule="auto"/>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Aroma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035F9E6" w14:textId="77777777" w:rsidR="00BD0227" w:rsidRPr="00703954" w:rsidRDefault="00BD0227" w:rsidP="00C447DF">
            <w:pPr>
              <w:spacing w:after="0" w:line="240" w:lineRule="auto"/>
              <w:rPr>
                <w:rFonts w:ascii="Arial" w:hAnsi="Arial" w:cs="Arial"/>
                <w:i w:val="0"/>
                <w:iCs w:val="0"/>
                <w:sz w:val="22"/>
                <w:szCs w:val="36"/>
                <w:lang w:eastAsia="es-MX" w:bidi="ar-SA"/>
              </w:rPr>
            </w:pPr>
          </w:p>
        </w:tc>
      </w:tr>
      <w:tr w:rsidR="00BD0227" w:rsidRPr="00703954" w14:paraId="00D14292"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49A5229" w14:textId="77777777" w:rsidR="00BD0227" w:rsidRPr="00703954" w:rsidRDefault="00BD0227" w:rsidP="00C447DF">
            <w:pPr>
              <w:spacing w:after="0" w:line="240" w:lineRule="auto"/>
              <w:jc w:val="center"/>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5.</w:t>
            </w:r>
          </w:p>
        </w:tc>
        <w:tc>
          <w:tcPr>
            <w:tcW w:w="6238"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F4EBB05" w14:textId="77777777" w:rsidR="00BD0227" w:rsidRPr="00703954" w:rsidRDefault="00BD0227" w:rsidP="00C447DF">
            <w:pPr>
              <w:spacing w:after="0" w:line="240" w:lineRule="auto"/>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Pinol</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A699DA3" w14:textId="77777777" w:rsidR="00BD0227" w:rsidRPr="00703954" w:rsidRDefault="00BD0227" w:rsidP="00C447DF">
            <w:pPr>
              <w:spacing w:after="0" w:line="240" w:lineRule="auto"/>
              <w:rPr>
                <w:rFonts w:ascii="Arial" w:hAnsi="Arial" w:cs="Arial"/>
                <w:i w:val="0"/>
                <w:iCs w:val="0"/>
                <w:sz w:val="22"/>
                <w:szCs w:val="36"/>
                <w:lang w:eastAsia="es-MX" w:bidi="ar-SA"/>
              </w:rPr>
            </w:pPr>
          </w:p>
        </w:tc>
      </w:tr>
    </w:tbl>
    <w:p w14:paraId="76F39209" w14:textId="77777777" w:rsidR="00BD0227" w:rsidRDefault="00BD0227" w:rsidP="00BD0227">
      <w:pPr>
        <w:spacing w:after="0" w:line="360" w:lineRule="auto"/>
        <w:ind w:right="-660"/>
        <w:jc w:val="both"/>
        <w:rPr>
          <w:rFonts w:cs="Arial"/>
          <w:b/>
          <w:bCs/>
          <w:sz w:val="28"/>
          <w:szCs w:val="24"/>
        </w:rPr>
      </w:pPr>
    </w:p>
    <w:tbl>
      <w:tblPr>
        <w:tblpPr w:leftFromText="141" w:rightFromText="141" w:vertAnchor="text" w:horzAnchor="margin" w:tblpY="327"/>
        <w:tblW w:w="8642" w:type="dxa"/>
        <w:tblCellMar>
          <w:left w:w="0" w:type="dxa"/>
          <w:right w:w="0" w:type="dxa"/>
        </w:tblCellMar>
        <w:tblLook w:val="0600" w:firstRow="0" w:lastRow="0" w:firstColumn="0" w:lastColumn="0" w:noHBand="1" w:noVBand="1"/>
      </w:tblPr>
      <w:tblGrid>
        <w:gridCol w:w="840"/>
        <w:gridCol w:w="6243"/>
        <w:gridCol w:w="1559"/>
      </w:tblGrid>
      <w:tr w:rsidR="00BD0227" w:rsidRPr="00703954" w14:paraId="32B062FE" w14:textId="77777777" w:rsidTr="00C447DF">
        <w:trPr>
          <w:trHeight w:val="99"/>
        </w:trPr>
        <w:tc>
          <w:tcPr>
            <w:tcW w:w="8642" w:type="dxa"/>
            <w:gridSpan w:val="3"/>
            <w:tcBorders>
              <w:top w:val="nil"/>
              <w:left w:val="nil"/>
              <w:bottom w:val="single" w:sz="4" w:space="0" w:color="000000"/>
              <w:right w:val="nil"/>
            </w:tcBorders>
            <w:shd w:val="clear" w:color="auto" w:fill="FDE9D9" w:themeFill="accent6" w:themeFillTint="33"/>
            <w:tcMar>
              <w:top w:w="3" w:type="dxa"/>
              <w:left w:w="3" w:type="dxa"/>
              <w:bottom w:w="0" w:type="dxa"/>
              <w:right w:w="3" w:type="dxa"/>
            </w:tcMar>
            <w:vAlign w:val="bottom"/>
            <w:hideMark/>
          </w:tcPr>
          <w:p w14:paraId="7936498B" w14:textId="77777777" w:rsidR="00BD0227" w:rsidRPr="00703954" w:rsidRDefault="00BD0227" w:rsidP="00C447DF">
            <w:pPr>
              <w:spacing w:after="0" w:line="240" w:lineRule="auto"/>
              <w:jc w:val="center"/>
              <w:textAlignment w:val="bottom"/>
              <w:rPr>
                <w:rFonts w:ascii="Arial" w:hAnsi="Arial" w:cs="Arial"/>
                <w:b/>
                <w:i w:val="0"/>
                <w:iCs w:val="0"/>
                <w:sz w:val="36"/>
                <w:szCs w:val="36"/>
                <w:lang w:eastAsia="es-MX" w:bidi="ar-SA"/>
              </w:rPr>
            </w:pPr>
            <w:r w:rsidRPr="00703954">
              <w:rPr>
                <w:rFonts w:cs="Arial"/>
                <w:b/>
                <w:i w:val="0"/>
                <w:iCs w:val="0"/>
                <w:color w:val="000000"/>
                <w:kern w:val="24"/>
                <w:sz w:val="28"/>
                <w:szCs w:val="18"/>
                <w:lang w:eastAsia="es-MX" w:bidi="ar-SA"/>
              </w:rPr>
              <w:t>SUSTANCIAS DEL LABORATORIO DE INGENIERIA TECNOLÓGICA</w:t>
            </w:r>
          </w:p>
        </w:tc>
      </w:tr>
      <w:tr w:rsidR="00BD0227" w:rsidRPr="00703954" w14:paraId="077930CC"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33D269BD"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No.</w:t>
            </w:r>
          </w:p>
        </w:tc>
        <w:tc>
          <w:tcPr>
            <w:tcW w:w="624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2A2F4BBB"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Sustancia</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14:paraId="73791721" w14:textId="77777777" w:rsidR="00BD0227" w:rsidRPr="00CF0447" w:rsidRDefault="00BD0227" w:rsidP="00C447DF">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Cantidad</w:t>
            </w:r>
          </w:p>
        </w:tc>
      </w:tr>
      <w:tr w:rsidR="00BD0227" w:rsidRPr="00703954" w14:paraId="0EEC31DB"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F51B37D"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1</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C5F90CA"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Grasa para chasis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94248B5"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2DF672DD"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64159D4"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2</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41FE77D"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Aceite hidráulico MH300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7009F92"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497AEF26"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2A1656B"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3</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4BCB19B"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Aceite AW100 para compresor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35F66B30"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5526D2B9"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C354F10"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4</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426CC83" w14:textId="32FCBFD9"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val="pt-BR" w:eastAsia="es-MX" w:bidi="ar-SA"/>
              </w:rPr>
              <w:t xml:space="preserve">Aceite Meropa 68 para </w:t>
            </w:r>
            <w:r w:rsidR="003A0CFF" w:rsidRPr="00703954">
              <w:rPr>
                <w:i w:val="0"/>
                <w:iCs w:val="0"/>
                <w:color w:val="000000"/>
                <w:kern w:val="24"/>
                <w:sz w:val="22"/>
                <w:szCs w:val="18"/>
                <w:lang w:val="pt-BR" w:eastAsia="es-MX" w:bidi="ar-SA"/>
              </w:rPr>
              <w:t>engrenes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F80A42C"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1BEA334F"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D6ED986"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5</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09BCD1C"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Refrigerante para maquinados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418866F"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145E5B16"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2BF0F28"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6</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6B52082"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Refrigerante R-134a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1DAD172A"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644570D3"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2D910A5"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7</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C603F84"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Refrigerante R-22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3717FEC"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78DE424C"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70644AA"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8</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6850AD2"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Oxígeno industrial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8FCE4B1"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7E3CD22E"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1A26250"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9</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DA23E8D"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Gas butano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6446767F"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4660583A"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E582C10"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10</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79F5DAC"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Gas argón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57D94CB3"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7BD35452"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92583CE"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11</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F3E74C4"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Gas mezcla de argón y bióxido de carbono (75Ar25CO2)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A1251A8"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26BBBC2C"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556DA20"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No.</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FFB0612"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RESIDUOS PELIGROSOS GENERADOS EN EL LIT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7C24B188"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3406E5D9"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B2EB0F0"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1</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946AF92"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Aceite degradado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7CA3959"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7751AE03"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7AC797F"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2</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EBDB16F"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Trapos con lubricante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4E4CE749"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59EEF0A5"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38DA8C5"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3</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C9054D3"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Refrigerante R-134a degradado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812F288"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14:paraId="46DF7B19" w14:textId="77777777" w:rsidTr="00C447DF">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E92CE59" w14:textId="77777777" w:rsidR="00BD0227" w:rsidRPr="00703954" w:rsidRDefault="00BD0227" w:rsidP="00C447DF">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4</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102EF18" w14:textId="77777777" w:rsidR="00BD0227" w:rsidRPr="00703954" w:rsidRDefault="00BD0227" w:rsidP="00C447DF">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Refrigerante R-22 degradado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14:paraId="089B3F7E" w14:textId="77777777" w:rsidR="00BD0227" w:rsidRPr="00703954" w:rsidRDefault="00BD0227" w:rsidP="00C447DF">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bl>
    <w:p w14:paraId="06823C03" w14:textId="77777777" w:rsidR="00BD0227" w:rsidRDefault="00BD0227" w:rsidP="00BD0227">
      <w:pPr>
        <w:spacing w:after="0" w:line="360" w:lineRule="auto"/>
        <w:ind w:right="-660"/>
        <w:jc w:val="both"/>
        <w:rPr>
          <w:rFonts w:cs="Arial"/>
          <w:b/>
          <w:bCs/>
          <w:sz w:val="28"/>
          <w:szCs w:val="24"/>
        </w:rPr>
      </w:pPr>
    </w:p>
    <w:p w14:paraId="4D44EEF8" w14:textId="77777777" w:rsidR="009B3896" w:rsidRDefault="009B3896" w:rsidP="00BD0227">
      <w:pPr>
        <w:spacing w:after="0" w:line="360" w:lineRule="auto"/>
        <w:ind w:right="-660"/>
        <w:jc w:val="both"/>
        <w:rPr>
          <w:rFonts w:cs="Arial"/>
          <w:b/>
          <w:bCs/>
          <w:sz w:val="28"/>
          <w:szCs w:val="24"/>
        </w:rPr>
      </w:pPr>
    </w:p>
    <w:p w14:paraId="68907C8E" w14:textId="77777777" w:rsidR="009B3896" w:rsidRDefault="009B3896" w:rsidP="00BD0227">
      <w:pPr>
        <w:spacing w:after="0" w:line="360" w:lineRule="auto"/>
        <w:ind w:right="-660"/>
        <w:jc w:val="both"/>
        <w:rPr>
          <w:rFonts w:cs="Arial"/>
          <w:b/>
          <w:bCs/>
          <w:sz w:val="28"/>
          <w:szCs w:val="24"/>
        </w:rPr>
      </w:pPr>
    </w:p>
    <w:sectPr w:rsidR="009B3896" w:rsidSect="00BD0227">
      <w:headerReference w:type="even" r:id="rId19"/>
      <w:headerReference w:type="default" r:id="rId20"/>
      <w:footerReference w:type="default" r:id="rId2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67FD2" w14:textId="77777777" w:rsidR="007B7661" w:rsidRDefault="007B7661" w:rsidP="008A5FB9">
      <w:pPr>
        <w:spacing w:after="0" w:line="240" w:lineRule="auto"/>
      </w:pPr>
      <w:r>
        <w:separator/>
      </w:r>
    </w:p>
  </w:endnote>
  <w:endnote w:type="continuationSeparator" w:id="0">
    <w:p w14:paraId="545CDE1F" w14:textId="77777777" w:rsidR="007B7661" w:rsidRDefault="007B7661" w:rsidP="008A5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BBD59" w14:textId="77777777" w:rsidR="00C906F2" w:rsidRDefault="00C906F2" w:rsidP="00E97C93">
    <w:pPr>
      <w:pStyle w:val="Piedepgina"/>
      <w:ind w:right="-864"/>
      <w:jc w:val="right"/>
    </w:pPr>
    <w:r>
      <w:rPr>
        <w:noProof/>
        <w:lang w:eastAsia="es-MX" w:bidi="ar-SA"/>
      </w:rPr>
      <mc:AlternateContent>
        <mc:Choice Requires="wps">
          <w:drawing>
            <wp:anchor distT="0" distB="0" distL="114300" distR="114300" simplePos="0" relativeHeight="251654656" behindDoc="0" locked="0" layoutInCell="1" allowOverlap="1" wp14:anchorId="2D971E65" wp14:editId="1975C589">
              <wp:simplePos x="0" y="0"/>
              <wp:positionH relativeFrom="margin">
                <wp:posOffset>-737870</wp:posOffset>
              </wp:positionH>
              <wp:positionV relativeFrom="paragraph">
                <wp:posOffset>-21387</wp:posOffset>
              </wp:positionV>
              <wp:extent cx="7087235" cy="723900"/>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723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C05CB" w14:textId="77777777" w:rsidR="00C906F2" w:rsidRPr="00941D6B" w:rsidRDefault="00C906F2" w:rsidP="00795F22">
                          <w:pPr>
                            <w:spacing w:after="0" w:line="240" w:lineRule="auto"/>
                            <w:jc w:val="center"/>
                            <w:rPr>
                              <w:rFonts w:cs="Calibri"/>
                              <w:b/>
                              <w:lang w:val="es-ES"/>
                            </w:rPr>
                          </w:pPr>
                          <w:r w:rsidRPr="00941D6B">
                            <w:rPr>
                              <w:rFonts w:cs="Calibri"/>
                              <w:b/>
                              <w:lang w:val="es-ES"/>
                            </w:rPr>
                            <w:t xml:space="preserve">Carretera 57 km. 4.5 </w:t>
                          </w:r>
                          <w:proofErr w:type="spellStart"/>
                          <w:r w:rsidRPr="00941D6B">
                            <w:rPr>
                              <w:rFonts w:cs="Calibri"/>
                              <w:b/>
                              <w:lang w:val="es-ES"/>
                            </w:rPr>
                            <w:t>Nte</w:t>
                          </w:r>
                          <w:proofErr w:type="spellEnd"/>
                          <w:r w:rsidRPr="00941D6B">
                            <w:rPr>
                              <w:rFonts w:cs="Calibri"/>
                              <w:b/>
                              <w:lang w:val="es-ES"/>
                            </w:rPr>
                            <w:t>. Col. Los 90s C.P. 25701, Unidad Tecnológica y Universitaria Monclova, Coahuila</w:t>
                          </w:r>
                        </w:p>
                        <w:p w14:paraId="5896FB89" w14:textId="77777777" w:rsidR="00C906F2" w:rsidRPr="00941D6B" w:rsidRDefault="00C906F2" w:rsidP="00795F22">
                          <w:pPr>
                            <w:spacing w:after="0" w:line="240" w:lineRule="auto"/>
                            <w:jc w:val="center"/>
                            <w:rPr>
                              <w:rFonts w:cs="Calibri"/>
                              <w:b/>
                              <w:lang w:val="es-ES"/>
                            </w:rPr>
                          </w:pPr>
                          <w:r w:rsidRPr="00941D6B">
                            <w:rPr>
                              <w:rFonts w:cs="Calibri"/>
                              <w:b/>
                              <w:lang w:val="es-ES"/>
                            </w:rPr>
                            <w:t xml:space="preserve">           </w:t>
                          </w:r>
                          <w:r>
                            <w:rPr>
                              <w:rFonts w:cs="Calibri"/>
                              <w:b/>
                              <w:lang w:val="es-ES"/>
                            </w:rPr>
                            <w:t xml:space="preserve">Tel. </w:t>
                          </w:r>
                          <w:r w:rsidRPr="00941D6B">
                            <w:rPr>
                              <w:rFonts w:cs="Calibri"/>
                              <w:b/>
                              <w:lang w:val="es-ES"/>
                            </w:rPr>
                            <w:t>(866) 6-39-07-92, (866) 6-39-04-49, (866) 6-39-17-99 Fax (866) 6-39-12-80 Ext.136 Clave 05EIT0002U</w:t>
                          </w:r>
                        </w:p>
                        <w:p w14:paraId="333C98DA" w14:textId="77777777" w:rsidR="00C906F2" w:rsidRPr="00B42B52" w:rsidRDefault="00C906F2" w:rsidP="00795F22">
                          <w:pPr>
                            <w:spacing w:after="0" w:line="240" w:lineRule="auto"/>
                            <w:jc w:val="center"/>
                            <w:rPr>
                              <w:rFonts w:cs="Arial"/>
                              <w:bCs/>
                              <w:i w:val="0"/>
                              <w:szCs w:val="19"/>
                            </w:rPr>
                          </w:pPr>
                          <w:r w:rsidRPr="00941D6B">
                            <w:rPr>
                              <w:rFonts w:cs="Calibri"/>
                              <w:b/>
                              <w:lang w:val="es-ES"/>
                            </w:rPr>
                            <w:t>www.itsmva.edu.mx</w:t>
                          </w:r>
                        </w:p>
                        <w:p w14:paraId="36C0B41E" w14:textId="77777777" w:rsidR="00C906F2" w:rsidRPr="00B42B52" w:rsidRDefault="00C906F2" w:rsidP="00720A25">
                          <w:pPr>
                            <w:spacing w:after="0" w:line="240" w:lineRule="auto"/>
                            <w:jc w:val="center"/>
                            <w:rPr>
                              <w:rFonts w:cs="Arial"/>
                              <w:bCs/>
                              <w:i w:val="0"/>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8ECC7D" id="_x0000_t202" coordsize="21600,21600" o:spt="202" path="m,l,21600r21600,l21600,xe">
              <v:stroke joinstyle="miter"/>
              <v:path gradientshapeok="t" o:connecttype="rect"/>
            </v:shapetype>
            <v:shape id="Text Box 19" o:spid="_x0000_s1029" type="#_x0000_t202" style="position:absolute;left:0;text-align:left;margin-left:-58.1pt;margin-top:-1.7pt;width:558.05pt;height:5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mWtwIAAME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" filled="f" stroked="f">
              <v:textbox>
                <w:txbxContent>
                  <w:p w:rsidR="00C906F2" w:rsidRPr="00941D6B" w:rsidRDefault="00C906F2" w:rsidP="00795F22">
                    <w:pPr>
                      <w:spacing w:after="0" w:line="240" w:lineRule="auto"/>
                      <w:jc w:val="center"/>
                      <w:rPr>
                        <w:rFonts w:cs="Calibri"/>
                        <w:b/>
                        <w:lang w:val="es-ES"/>
                      </w:rPr>
                    </w:pPr>
                    <w:r w:rsidRPr="00941D6B">
                      <w:rPr>
                        <w:rFonts w:cs="Calibri"/>
                        <w:b/>
                        <w:lang w:val="es-ES"/>
                      </w:rPr>
                      <w:t>Carretera 57 km. 4.5 Nte. Col. Los 90s C.P. 25701, Unidad Tecnológica y Universitaria Monclova, Coahuila</w:t>
                    </w:r>
                  </w:p>
                  <w:p w:rsidR="00C906F2" w:rsidRPr="00941D6B" w:rsidRDefault="00C906F2" w:rsidP="00795F22">
                    <w:pPr>
                      <w:spacing w:after="0" w:line="240" w:lineRule="auto"/>
                      <w:jc w:val="center"/>
                      <w:rPr>
                        <w:rFonts w:cs="Calibri"/>
                        <w:b/>
                        <w:lang w:val="es-ES"/>
                      </w:rPr>
                    </w:pPr>
                    <w:r w:rsidRPr="00941D6B">
                      <w:rPr>
                        <w:rFonts w:cs="Calibri"/>
                        <w:b/>
                        <w:lang w:val="es-ES"/>
                      </w:rPr>
                      <w:t xml:space="preserve">           </w:t>
                    </w:r>
                    <w:r>
                      <w:rPr>
                        <w:rFonts w:cs="Calibri"/>
                        <w:b/>
                        <w:lang w:val="es-ES"/>
                      </w:rPr>
                      <w:t xml:space="preserve">Tel. </w:t>
                    </w:r>
                    <w:r w:rsidRPr="00941D6B">
                      <w:rPr>
                        <w:rFonts w:cs="Calibri"/>
                        <w:b/>
                        <w:lang w:val="es-ES"/>
                      </w:rPr>
                      <w:t>(866) 6-39-07-92, (866) 6-39-04-49, (866) 6-39-17-99 Fax (866) 6-39-12-80 Ext.136 Clave 05EIT0002U</w:t>
                    </w:r>
                  </w:p>
                  <w:p w:rsidR="00C906F2" w:rsidRPr="00B42B52" w:rsidRDefault="00C906F2" w:rsidP="00795F22">
                    <w:pPr>
                      <w:spacing w:after="0" w:line="240" w:lineRule="auto"/>
                      <w:jc w:val="center"/>
                      <w:rPr>
                        <w:rFonts w:cs="Arial"/>
                        <w:bCs/>
                        <w:i w:val="0"/>
                        <w:szCs w:val="19"/>
                      </w:rPr>
                    </w:pPr>
                    <w:r w:rsidRPr="00941D6B">
                      <w:rPr>
                        <w:rFonts w:cs="Calibri"/>
                        <w:b/>
                        <w:lang w:val="es-ES"/>
                      </w:rPr>
                      <w:t>www.itsmva.edu.mx</w:t>
                    </w:r>
                  </w:p>
                  <w:p w:rsidR="00C906F2" w:rsidRPr="00B42B52" w:rsidRDefault="00C906F2" w:rsidP="00720A25">
                    <w:pPr>
                      <w:spacing w:after="0" w:line="240" w:lineRule="auto"/>
                      <w:jc w:val="center"/>
                      <w:rPr>
                        <w:rFonts w:cs="Arial"/>
                        <w:bCs/>
                        <w:i w:val="0"/>
                        <w:szCs w:val="19"/>
                      </w:rPr>
                    </w:pPr>
                  </w:p>
                </w:txbxContent>
              </v:textbox>
              <w10:wrap anchorx="margin"/>
            </v:shape>
          </w:pict>
        </mc:Fallback>
      </mc:AlternateContent>
    </w:r>
    <w:r>
      <w:rPr>
        <w:noProof/>
        <w:color w:val="2CC103"/>
        <w:lang w:eastAsia="es-MX" w:bidi="ar-SA"/>
      </w:rPr>
      <mc:AlternateContent>
        <mc:Choice Requires="wps">
          <w:drawing>
            <wp:anchor distT="4294967295" distB="4294967295" distL="114300" distR="114300" simplePos="0" relativeHeight="251653632" behindDoc="0" locked="0" layoutInCell="1" allowOverlap="1" wp14:anchorId="5627DF20" wp14:editId="52A7BDF8">
              <wp:simplePos x="0" y="0"/>
              <wp:positionH relativeFrom="column">
                <wp:posOffset>-724535</wp:posOffset>
              </wp:positionH>
              <wp:positionV relativeFrom="paragraph">
                <wp:posOffset>4445</wp:posOffset>
              </wp:positionV>
              <wp:extent cx="7198995" cy="0"/>
              <wp:effectExtent l="0" t="0" r="20955" b="1905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899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1D038F" id="_x0000_t32" coordsize="21600,21600" o:spt="32" o:oned="t" path="m,l21600,21600e" filled="f">
              <v:path arrowok="t" fillok="f" o:connecttype="none"/>
              <o:lock v:ext="edit" shapetype="t"/>
            </v:shapetype>
            <v:shape id="AutoShape 18" o:spid="_x0000_s1026" type="#_x0000_t32" style="position:absolute;margin-left:-57.05pt;margin-top:.35pt;width:566.8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" strokecolor="#92d050" strokeweight="1.5pt"/>
          </w:pict>
        </mc:Fallback>
      </mc:AlternateContent>
    </w:r>
    <w:r>
      <w:rPr>
        <w:noProof/>
        <w:lang w:eastAsia="es-MX" w:bidi="ar-SA"/>
      </w:rPr>
      <mc:AlternateContent>
        <mc:Choice Requires="wpg">
          <w:drawing>
            <wp:inline distT="0" distB="0" distL="0" distR="0" wp14:anchorId="082FA9CA" wp14:editId="279163EE">
              <wp:extent cx="548640" cy="237490"/>
              <wp:effectExtent l="0" t="114300" r="0" b="105410"/>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 name="AutoShape 9"/>
                      <wps:cNvSpPr>
                        <a:spLocks noChangeArrowheads="1"/>
                      </wps:cNvSpPr>
                      <wps:spPr bwMode="auto">
                        <a:xfrm rot="-5400000">
                          <a:off x="859" y="415"/>
                          <a:ext cx="374" cy="864"/>
                        </a:xfrm>
                        <a:prstGeom prst="roundRect">
                          <a:avLst>
                            <a:gd name="adj" fmla="val 16667"/>
                          </a:avLst>
                        </a:prstGeom>
                        <a:noFill/>
                        <a:ln>
                          <a:noFill/>
                        </a:ln>
                        <a:extLst>
                          <a:ext uri="{909E8E84-426E-40DD-AFC4-6F175D3DCCD1}">
                            <a14:hiddenFill xmlns:a14="http://schemas.microsoft.com/office/drawing/2010/main">
                              <a:solidFill>
                                <a:srgbClr val="92CDDC"/>
                              </a:solidFill>
                            </a14:hiddenFill>
                          </a:ext>
                          <a:ext uri="{91240B29-F687-4F45-9708-019B960494DF}">
                            <a14:hiddenLine xmlns:a14="http://schemas.microsoft.com/office/drawing/2010/main" w="9525">
                              <a:solidFill>
                                <a:srgbClr val="0070C0"/>
                              </a:solidFill>
                              <a:round/>
                              <a:headEnd/>
                              <a:tailEnd/>
                            </a14:hiddenLine>
                          </a:ext>
                        </a:extLst>
                      </wps:spPr>
                      <wps:bodyPr rot="0" vert="horz" wrap="square" lIns="91440" tIns="45720" rIns="91440" bIns="45720" anchor="t" anchorCtr="0" upright="1">
                        <a:noAutofit/>
                      </wps:bodyPr>
                    </wps:wsp>
                    <wps:wsp>
                      <wps:cNvPr id="17" name="AutoShape 10"/>
                      <wps:cNvSpPr>
                        <a:spLocks noChangeArrowheads="1"/>
                      </wps:cNvSpPr>
                      <wps:spPr bwMode="auto">
                        <a:xfrm rot="-5400000">
                          <a:off x="898" y="451"/>
                          <a:ext cx="296" cy="792"/>
                        </a:xfrm>
                        <a:prstGeom prst="roundRect">
                          <a:avLst>
                            <a:gd name="adj" fmla="val 16667"/>
                          </a:avLst>
                        </a:prstGeom>
                        <a:noFill/>
                        <a:ln>
                          <a:noFill/>
                        </a:ln>
                        <a:extLst>
                          <a:ext uri="{909E8E84-426E-40DD-AFC4-6F175D3DCCD1}">
                            <a14:hiddenFill xmlns:a14="http://schemas.microsoft.com/office/drawing/2010/main">
                              <a:solidFill>
                                <a:srgbClr val="92CDDC"/>
                              </a:solidFill>
                            </a14:hiddenFill>
                          </a:ext>
                          <a:ext uri="{91240B29-F687-4F45-9708-019B960494DF}">
                            <a14:hiddenLine xmlns:a14="http://schemas.microsoft.com/office/drawing/2010/main" w="9525">
                              <a:solidFill>
                                <a:srgbClr val="0070C0"/>
                              </a:solidFill>
                              <a:round/>
                              <a:headEnd/>
                              <a:tailEnd/>
                            </a14:hiddenLine>
                          </a:ext>
                        </a:extLst>
                      </wps:spPr>
                      <wps:bodyPr rot="0" vert="horz" wrap="square" lIns="91440" tIns="45720" rIns="91440" bIns="45720" anchor="t" anchorCtr="0" upright="1">
                        <a:noAutofit/>
                      </wps:bodyPr>
                    </wps:wsp>
                    <wps:wsp>
                      <wps:cNvPr id="5" name="Text Box 11"/>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92CDDC"/>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14:paraId="12B464F4" w14:textId="77777777" w:rsidR="00C906F2" w:rsidRPr="00352800" w:rsidRDefault="00C906F2" w:rsidP="008B76F9">
                            <w:pPr>
                              <w:jc w:val="center"/>
                              <w:rPr>
                                <w:b/>
                                <w:lang w:val="es-ES"/>
                              </w:rPr>
                            </w:pPr>
                            <w:r w:rsidRPr="00352800">
                              <w:rPr>
                                <w:b/>
                                <w:lang w:val="es-ES"/>
                              </w:rPr>
                              <w:fldChar w:fldCharType="begin"/>
                            </w:r>
                            <w:r w:rsidRPr="00352800">
                              <w:rPr>
                                <w:b/>
                                <w:lang w:val="es-ES"/>
                              </w:rPr>
                              <w:instrText xml:space="preserve"> PAGE    \* MERGEFORMAT </w:instrText>
                            </w:r>
                            <w:r w:rsidRPr="00352800">
                              <w:rPr>
                                <w:b/>
                                <w:lang w:val="es-ES"/>
                              </w:rPr>
                              <w:fldChar w:fldCharType="separate"/>
                            </w:r>
                            <w:r w:rsidR="00E95B5A" w:rsidRPr="00E95B5A">
                              <w:rPr>
                                <w:b/>
                                <w:noProof/>
                              </w:rPr>
                              <w:t>17</w:t>
                            </w:r>
                            <w:r w:rsidRPr="00352800">
                              <w:rPr>
                                <w:b/>
                                <w:lang w:val="es-ES"/>
                              </w:rPr>
                              <w:fldChar w:fldCharType="end"/>
                            </w:r>
                          </w:p>
                        </w:txbxContent>
                      </wps:txbx>
                      <wps:bodyPr rot="0" vert="horz" wrap="square" lIns="0" tIns="0" rIns="0" bIns="0" anchor="t" anchorCtr="0" upright="1">
                        <a:noAutofit/>
                      </wps:bodyPr>
                    </wps:wsp>
                  </wpg:wgp>
                </a:graphicData>
              </a:graphic>
            </wp:inline>
          </w:drawing>
        </mc:Choice>
        <mc:Fallback>
          <w:pict>
            <v:group id="Group 8"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">
              <v:roundrect id="AutoShape 9" o:spid="_x0000_s1031"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twcMA&#10;AADaAAAADwAAAGRycy9kb3ducmV2LnhtbESPQWvCQBSE7wX/w/IEb3Wj2CIxG5FC1UsPjf6AR/aZ&#10;rGbfxuwmpv313UKhx2FmvmGy7WgbMVDnjWMFi3kCgrh02nCl4Hx6f16D8AFZY+OYFHyRh20+ecow&#10;1e7BnzQUoRIRwj5FBXUIbSqlL2uy6OeuJY7exXUWQ5RdJXWHjwi3jVwmyau0aDgu1NjSW03lreit&#10;gv74sh/Wh/7aL40tmu8POdzNRanZdNxtQAQaw3/4r33UClbweyXe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4twcMAAADaAAAADwAAAAAAAAAAAAAAAACYAgAAZHJzL2Rv&#10;d25yZXYueG1sUEsFBgAAAAAEAAQA9QAAAIgDAAAAAA==&#10;" filled="f" fillcolor="#92cddc" stroked="f" strokecolor="#0070c0"/>
              <v:roundrect id="AutoShape 10" o:spid="_x0000_s1032"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QhsEA&#10;AADbAAAADwAAAGRycy9kb3ducmV2LnhtbERPzWrCQBC+C32HZQq9mU2FqqSuIoKtFw+mfYAhOyZb&#10;s7NpdhOjT+8Kgrf5+H5nsRpsLXpqvXGs4D1JQRAXThsuFfz+bMdzED4ga6wdk4ILeVgtX0YLzLQ7&#10;84H6PJQihrDPUEEVQpNJ6YuKLPrENcSRO7rWYoiwLaVu8RzDbS0naTqVFg3Hhgob2lRUnPLOKuh2&#10;H1/9/Lv76ybG5vV1L/t/c1Tq7XVYf4IINISn+OHe6Th/Bvdf4g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LkIbBAAAA2wAAAA8AAAAAAAAAAAAAAAAAmAIAAGRycy9kb3du&#10;cmV2LnhtbFBLBQYAAAAABAAEAPUAAACGAwAAAAA=&#10;" filled="f" fillcolor="#92cddc" stroked="f" strokecolor="#0070c0"/>
              <v:shapetype id="_x0000_t202" coordsize="21600,21600" o:spt="202" path="m,l,21600r21600,l21600,xe">
                <v:stroke joinstyle="miter"/>
                <v:path gradientshapeok="t" o:connecttype="rect"/>
              </v:shapetype>
              <v:shape id="Text Box 11" o:spid="_x0000_s1033"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0SMQA&#10;AADaAAAADwAAAGRycy9kb3ducmV2LnhtbESP3WrCQBSE7wt9h+UI3tWN2h+JrlIUwYIXTZoHOGSP&#10;2Wj2bMiuSfr23UKhl8PMfMNsdqNtRE+drx0rmM8SEMSl0zVXCoqv49MKhA/IGhvHpOCbPOy2jw8b&#10;TLUbOKM+D5WIEPYpKjAhtKmUvjRk0c9cSxy9i+sshii7SuoOhwi3jVwkyau0WHNcMNjS3lB5y+9W&#10;wTW8rfB8nn9+nG5mL4vn8bAsMqWmk/F9DSLQGP7Df+2TVvACv1fiD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dEjEAAAA2gAAAA8AAAAAAAAAAAAAAAAAmAIAAGRycy9k&#10;b3ducmV2LnhtbFBLBQYAAAAABAAEAPUAAACJAwAAAAA=&#10;" filled="f" fillcolor="#92cddc" stroked="f" strokecolor="#0070c0">
                <v:textbox inset="0,0,0,0">
                  <w:txbxContent>
                    <w:p w:rsidR="00C906F2" w:rsidRPr="00352800" w:rsidRDefault="00C906F2" w:rsidP="008B76F9">
                      <w:pPr>
                        <w:jc w:val="center"/>
                        <w:rPr>
                          <w:b/>
                          <w:lang w:val="es-ES"/>
                        </w:rPr>
                      </w:pPr>
                      <w:r w:rsidRPr="00352800">
                        <w:rPr>
                          <w:b/>
                          <w:lang w:val="es-ES"/>
                        </w:rPr>
                        <w:fldChar w:fldCharType="begin"/>
                      </w:r>
                      <w:r w:rsidRPr="00352800">
                        <w:rPr>
                          <w:b/>
                          <w:lang w:val="es-ES"/>
                        </w:rPr>
                        <w:instrText xml:space="preserve"> PAGE    \* MERGEFORMAT </w:instrText>
                      </w:r>
                      <w:r w:rsidRPr="00352800">
                        <w:rPr>
                          <w:b/>
                          <w:lang w:val="es-ES"/>
                        </w:rPr>
                        <w:fldChar w:fldCharType="separate"/>
                      </w:r>
                      <w:r w:rsidR="00E95B5A" w:rsidRPr="00E95B5A">
                        <w:rPr>
                          <w:b/>
                          <w:noProof/>
                        </w:rPr>
                        <w:t>17</w:t>
                      </w:r>
                      <w:r w:rsidRPr="00352800">
                        <w:rPr>
                          <w:b/>
                          <w:lang w:val="es-ES"/>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7D707" w14:textId="77777777" w:rsidR="007B7661" w:rsidRDefault="007B7661" w:rsidP="008A5FB9">
      <w:pPr>
        <w:spacing w:after="0" w:line="240" w:lineRule="auto"/>
      </w:pPr>
      <w:r>
        <w:separator/>
      </w:r>
    </w:p>
  </w:footnote>
  <w:footnote w:type="continuationSeparator" w:id="0">
    <w:p w14:paraId="18203E9C" w14:textId="77777777" w:rsidR="007B7661" w:rsidRDefault="007B7661" w:rsidP="008A5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A7AA" w14:textId="77777777" w:rsidR="00C906F2" w:rsidRDefault="00C906F2">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4364" w14:textId="77777777" w:rsidR="00C906F2" w:rsidRPr="00B42B52" w:rsidRDefault="00C906F2" w:rsidP="008836D0">
    <w:pPr>
      <w:pStyle w:val="Encabezado"/>
      <w:tabs>
        <w:tab w:val="clear" w:pos="8838"/>
        <w:tab w:val="left" w:pos="2066"/>
      </w:tabs>
      <w:rPr>
        <w:rFonts w:ascii="Calibri Light" w:hAnsi="Calibri Light"/>
        <w:b/>
        <w:color w:val="235F3B"/>
        <w:sz w:val="40"/>
        <w:szCs w:val="40"/>
        <w:lang w:val="en-US"/>
      </w:rPr>
    </w:pPr>
    <w:r w:rsidRPr="00332053">
      <w:rPr>
        <w:rFonts w:ascii="Calibri Light" w:hAnsi="Calibri Light"/>
        <w:b/>
        <w:noProof/>
        <w:color w:val="235F3B"/>
        <w:sz w:val="40"/>
        <w:szCs w:val="40"/>
        <w:lang w:eastAsia="es-MX" w:bidi="ar-SA"/>
      </w:rPr>
      <mc:AlternateContent>
        <mc:Choice Requires="wps">
          <w:drawing>
            <wp:anchor distT="45720" distB="45720" distL="114300" distR="114300" simplePos="0" relativeHeight="251661312" behindDoc="0" locked="0" layoutInCell="1" allowOverlap="1" wp14:anchorId="31EE5146" wp14:editId="1EB0C3C0">
              <wp:simplePos x="0" y="0"/>
              <wp:positionH relativeFrom="column">
                <wp:posOffset>4992107</wp:posOffset>
              </wp:positionH>
              <wp:positionV relativeFrom="paragraph">
                <wp:posOffset>106260</wp:posOffset>
              </wp:positionV>
              <wp:extent cx="1500996" cy="440962"/>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996" cy="440962"/>
                      </a:xfrm>
                      <a:prstGeom prst="rect">
                        <a:avLst/>
                      </a:prstGeom>
                      <a:noFill/>
                      <a:ln w="9525">
                        <a:noFill/>
                        <a:miter lim="800000"/>
                        <a:headEnd/>
                        <a:tailEnd/>
                      </a:ln>
                    </wps:spPr>
                    <wps:txbx>
                      <w:txbxContent>
                        <w:p w14:paraId="71370757" w14:textId="77777777" w:rsidR="00C906F2" w:rsidRPr="00393070" w:rsidRDefault="00C906F2" w:rsidP="00332053">
                          <w:pPr>
                            <w:jc w:val="center"/>
                            <w:rPr>
                              <w:rFonts w:ascii="Arial" w:hAnsi="Arial" w:cs="Arial"/>
                              <w:b/>
                              <w:i w:val="0"/>
                              <w:sz w:val="34"/>
                              <w:szCs w:val="34"/>
                            </w:rPr>
                          </w:pPr>
                          <w:r w:rsidRPr="00393070">
                            <w:rPr>
                              <w:rFonts w:ascii="Arial" w:hAnsi="Arial" w:cs="Arial"/>
                              <w:b/>
                              <w:i w:val="0"/>
                              <w:sz w:val="34"/>
                              <w:szCs w:val="34"/>
                            </w:rPr>
                            <w:t>202</w:t>
                          </w:r>
                          <w:r w:rsidR="00393070" w:rsidRPr="00393070">
                            <w:rPr>
                              <w:rFonts w:ascii="Arial" w:hAnsi="Arial" w:cs="Arial"/>
                              <w:b/>
                              <w:i w:val="0"/>
                              <w:sz w:val="34"/>
                              <w:szCs w:val="34"/>
                            </w:rPr>
                            <w:t>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751F4" id="_x0000_t202" coordsize="21600,21600" o:spt="202" path="m,l,21600r21600,l21600,xe">
              <v:stroke joinstyle="miter"/>
              <v:path gradientshapeok="t" o:connecttype="rect"/>
            </v:shapetype>
            <v:shape id="Cuadro de texto 2" o:spid="_x0000_s1028" type="#_x0000_t202" style="position:absolute;margin-left:393.1pt;margin-top:8.35pt;width:118.2pt;height:34.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" filled="f" stroked="f">
              <v:textbox>
                <w:txbxContent>
                  <w:p w:rsidR="00C906F2" w:rsidRPr="00393070" w:rsidRDefault="00C906F2" w:rsidP="00332053">
                    <w:pPr>
                      <w:jc w:val="center"/>
                      <w:rPr>
                        <w:rFonts w:ascii="Arial" w:hAnsi="Arial" w:cs="Arial"/>
                        <w:b/>
                        <w:i w:val="0"/>
                        <w:sz w:val="34"/>
                        <w:szCs w:val="34"/>
                      </w:rPr>
                    </w:pPr>
                    <w:r w:rsidRPr="00393070">
                      <w:rPr>
                        <w:rFonts w:ascii="Arial" w:hAnsi="Arial" w:cs="Arial"/>
                        <w:b/>
                        <w:i w:val="0"/>
                        <w:sz w:val="34"/>
                        <w:szCs w:val="34"/>
                      </w:rPr>
                      <w:t>202</w:t>
                    </w:r>
                    <w:r w:rsidR="00393070" w:rsidRPr="00393070">
                      <w:rPr>
                        <w:rFonts w:ascii="Arial" w:hAnsi="Arial" w:cs="Arial"/>
                        <w:b/>
                        <w:i w:val="0"/>
                        <w:sz w:val="34"/>
                        <w:szCs w:val="34"/>
                      </w:rPr>
                      <w:t>2-2023</w:t>
                    </w:r>
                  </w:p>
                </w:txbxContent>
              </v:textbox>
            </v:shape>
          </w:pict>
        </mc:Fallback>
      </mc:AlternateContent>
    </w:r>
    <w:r>
      <w:rPr>
        <w:rFonts w:ascii="Calibri Light" w:hAnsi="Calibri Light"/>
        <w:b/>
        <w:noProof/>
        <w:color w:val="235F3B"/>
        <w:sz w:val="40"/>
        <w:szCs w:val="40"/>
        <w:lang w:eastAsia="es-MX" w:bidi="ar-SA"/>
      </w:rPr>
      <mc:AlternateContent>
        <mc:Choice Requires="wps">
          <w:drawing>
            <wp:anchor distT="0" distB="0" distL="114300" distR="114300" simplePos="0" relativeHeight="251659264" behindDoc="0" locked="0" layoutInCell="1" allowOverlap="1" wp14:anchorId="7E5254A5" wp14:editId="37862B1D">
              <wp:simplePos x="0" y="0"/>
              <wp:positionH relativeFrom="column">
                <wp:posOffset>5210496</wp:posOffset>
              </wp:positionH>
              <wp:positionV relativeFrom="paragraph">
                <wp:posOffset>211432</wp:posOffset>
              </wp:positionV>
              <wp:extent cx="1070167" cy="187287"/>
              <wp:effectExtent l="0" t="0" r="0" b="3810"/>
              <wp:wrapNone/>
              <wp:docPr id="47" name="Rectángulo 47"/>
              <wp:cNvGraphicFramePr/>
              <a:graphic xmlns:a="http://schemas.openxmlformats.org/drawingml/2006/main">
                <a:graphicData uri="http://schemas.microsoft.com/office/word/2010/wordprocessingShape">
                  <wps:wsp>
                    <wps:cNvSpPr/>
                    <wps:spPr>
                      <a:xfrm>
                        <a:off x="0" y="0"/>
                        <a:ext cx="1070167" cy="1872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43D19" id="Rectángulo 47" o:spid="_x0000_s1026" style="position:absolute;margin-left:410.3pt;margin-top:16.65pt;width:84.25pt;height:1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" fillcolor="white [3212]" stroked="f" strokeweight="2pt"/>
          </w:pict>
        </mc:Fallback>
      </mc:AlternateContent>
    </w:r>
    <w:r>
      <w:rPr>
        <w:rFonts w:ascii="Calibri Light" w:hAnsi="Calibri Light"/>
        <w:b/>
        <w:noProof/>
        <w:color w:val="235F3B"/>
        <w:sz w:val="40"/>
        <w:szCs w:val="40"/>
        <w:lang w:eastAsia="es-MX" w:bidi="ar-SA"/>
      </w:rPr>
      <w:drawing>
        <wp:anchor distT="0" distB="0" distL="114300" distR="114300" simplePos="0" relativeHeight="251639295" behindDoc="0" locked="0" layoutInCell="1" allowOverlap="1" wp14:anchorId="3130C40A" wp14:editId="36DD7891">
          <wp:simplePos x="0" y="0"/>
          <wp:positionH relativeFrom="margin">
            <wp:posOffset>-748030</wp:posOffset>
          </wp:positionH>
          <wp:positionV relativeFrom="paragraph">
            <wp:posOffset>-323622</wp:posOffset>
          </wp:positionV>
          <wp:extent cx="7084955" cy="865505"/>
          <wp:effectExtent l="0" t="0" r="190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r="1350"/>
                  <a:stretch/>
                </pic:blipFill>
                <pic:spPr bwMode="auto">
                  <a:xfrm>
                    <a:off x="0" y="0"/>
                    <a:ext cx="7084955" cy="865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42B52">
      <w:rPr>
        <w:rFonts w:ascii="Calibri Light" w:hAnsi="Calibri Light"/>
        <w:b/>
        <w:noProof/>
        <w:color w:val="235F3B"/>
        <w:sz w:val="36"/>
        <w:szCs w:val="36"/>
        <w:lang w:eastAsia="es-MX" w:bidi="ar-SA"/>
      </w:rPr>
      <w:drawing>
        <wp:anchor distT="0" distB="0" distL="114300" distR="114300" simplePos="0" relativeHeight="251640320" behindDoc="0" locked="0" layoutInCell="1" allowOverlap="1" wp14:anchorId="696730B5" wp14:editId="36C48E62">
          <wp:simplePos x="0" y="0"/>
          <wp:positionH relativeFrom="margin">
            <wp:posOffset>701040</wp:posOffset>
          </wp:positionH>
          <wp:positionV relativeFrom="margin">
            <wp:posOffset>-7105650</wp:posOffset>
          </wp:positionV>
          <wp:extent cx="3915410" cy="30924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15410" cy="30924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B828AA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A4770D"/>
    <w:multiLevelType w:val="multilevel"/>
    <w:tmpl w:val="18C6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75A2F"/>
    <w:multiLevelType w:val="multilevel"/>
    <w:tmpl w:val="E690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C44B6"/>
    <w:multiLevelType w:val="hybridMultilevel"/>
    <w:tmpl w:val="8C5C26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876621"/>
    <w:multiLevelType w:val="hybridMultilevel"/>
    <w:tmpl w:val="126E7460"/>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 w15:restartNumberingAfterBreak="0">
    <w:nsid w:val="1D2264A1"/>
    <w:multiLevelType w:val="hybridMultilevel"/>
    <w:tmpl w:val="A17C95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0B2AB3"/>
    <w:multiLevelType w:val="singleLevel"/>
    <w:tmpl w:val="56A8D62C"/>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4AB836E3"/>
    <w:multiLevelType w:val="hybridMultilevel"/>
    <w:tmpl w:val="70CA70EA"/>
    <w:lvl w:ilvl="0" w:tplc="E5C098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D37C8C"/>
    <w:multiLevelType w:val="hybridMultilevel"/>
    <w:tmpl w:val="CB1ECD86"/>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973876"/>
    <w:multiLevelType w:val="hybridMultilevel"/>
    <w:tmpl w:val="70480B1E"/>
    <w:lvl w:ilvl="0" w:tplc="080A000B">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0" w15:restartNumberingAfterBreak="0">
    <w:nsid w:val="63A45383"/>
    <w:multiLevelType w:val="hybridMultilevel"/>
    <w:tmpl w:val="3ECA4ED8"/>
    <w:lvl w:ilvl="0" w:tplc="080A000B">
      <w:start w:val="1"/>
      <w:numFmt w:val="bullet"/>
      <w:lvlText w:val=""/>
      <w:lvlJc w:val="left"/>
      <w:pPr>
        <w:tabs>
          <w:tab w:val="num" w:pos="2345"/>
        </w:tabs>
        <w:ind w:left="2345" w:hanging="360"/>
      </w:pPr>
      <w:rPr>
        <w:rFonts w:ascii="Wingdings" w:hAnsi="Wingdings" w:hint="default"/>
      </w:rPr>
    </w:lvl>
    <w:lvl w:ilvl="1" w:tplc="4F9A1944">
      <w:start w:val="4"/>
      <w:numFmt w:val="bullet"/>
      <w:lvlText w:val="-"/>
      <w:lvlJc w:val="left"/>
      <w:pPr>
        <w:tabs>
          <w:tab w:val="num" w:pos="3065"/>
        </w:tabs>
        <w:ind w:left="3065" w:hanging="360"/>
      </w:pPr>
      <w:rPr>
        <w:rFonts w:ascii="Times New Roman" w:eastAsia="Times New Roman" w:hAnsi="Times New Roman" w:cs="Times New Roman" w:hint="default"/>
      </w:rPr>
    </w:lvl>
    <w:lvl w:ilvl="2" w:tplc="0C0A0005">
      <w:start w:val="1"/>
      <w:numFmt w:val="bullet"/>
      <w:lvlText w:val=""/>
      <w:lvlJc w:val="left"/>
      <w:pPr>
        <w:tabs>
          <w:tab w:val="num" w:pos="3785"/>
        </w:tabs>
        <w:ind w:left="3785" w:hanging="360"/>
      </w:pPr>
      <w:rPr>
        <w:rFonts w:ascii="Wingdings" w:hAnsi="Wingdings" w:hint="default"/>
      </w:rPr>
    </w:lvl>
    <w:lvl w:ilvl="3" w:tplc="0C0A0001" w:tentative="1">
      <w:start w:val="1"/>
      <w:numFmt w:val="bullet"/>
      <w:lvlText w:val=""/>
      <w:lvlJc w:val="left"/>
      <w:pPr>
        <w:tabs>
          <w:tab w:val="num" w:pos="4505"/>
        </w:tabs>
        <w:ind w:left="4505" w:hanging="360"/>
      </w:pPr>
      <w:rPr>
        <w:rFonts w:ascii="Symbol" w:hAnsi="Symbol" w:hint="default"/>
      </w:rPr>
    </w:lvl>
    <w:lvl w:ilvl="4" w:tplc="0C0A0003" w:tentative="1">
      <w:start w:val="1"/>
      <w:numFmt w:val="bullet"/>
      <w:lvlText w:val="o"/>
      <w:lvlJc w:val="left"/>
      <w:pPr>
        <w:tabs>
          <w:tab w:val="num" w:pos="5225"/>
        </w:tabs>
        <w:ind w:left="5225" w:hanging="360"/>
      </w:pPr>
      <w:rPr>
        <w:rFonts w:ascii="Courier New" w:hAnsi="Courier New" w:hint="default"/>
      </w:rPr>
    </w:lvl>
    <w:lvl w:ilvl="5" w:tplc="0C0A0005" w:tentative="1">
      <w:start w:val="1"/>
      <w:numFmt w:val="bullet"/>
      <w:lvlText w:val=""/>
      <w:lvlJc w:val="left"/>
      <w:pPr>
        <w:tabs>
          <w:tab w:val="num" w:pos="5945"/>
        </w:tabs>
        <w:ind w:left="5945" w:hanging="360"/>
      </w:pPr>
      <w:rPr>
        <w:rFonts w:ascii="Wingdings" w:hAnsi="Wingdings" w:hint="default"/>
      </w:rPr>
    </w:lvl>
    <w:lvl w:ilvl="6" w:tplc="0C0A0001" w:tentative="1">
      <w:start w:val="1"/>
      <w:numFmt w:val="bullet"/>
      <w:lvlText w:val=""/>
      <w:lvlJc w:val="left"/>
      <w:pPr>
        <w:tabs>
          <w:tab w:val="num" w:pos="6665"/>
        </w:tabs>
        <w:ind w:left="6665" w:hanging="360"/>
      </w:pPr>
      <w:rPr>
        <w:rFonts w:ascii="Symbol" w:hAnsi="Symbol" w:hint="default"/>
      </w:rPr>
    </w:lvl>
    <w:lvl w:ilvl="7" w:tplc="0C0A0003" w:tentative="1">
      <w:start w:val="1"/>
      <w:numFmt w:val="bullet"/>
      <w:lvlText w:val="o"/>
      <w:lvlJc w:val="left"/>
      <w:pPr>
        <w:tabs>
          <w:tab w:val="num" w:pos="7385"/>
        </w:tabs>
        <w:ind w:left="7385" w:hanging="360"/>
      </w:pPr>
      <w:rPr>
        <w:rFonts w:ascii="Courier New" w:hAnsi="Courier New" w:hint="default"/>
      </w:rPr>
    </w:lvl>
    <w:lvl w:ilvl="8" w:tplc="0C0A0005" w:tentative="1">
      <w:start w:val="1"/>
      <w:numFmt w:val="bullet"/>
      <w:lvlText w:val=""/>
      <w:lvlJc w:val="left"/>
      <w:pPr>
        <w:tabs>
          <w:tab w:val="num" w:pos="8105"/>
        </w:tabs>
        <w:ind w:left="8105" w:hanging="360"/>
      </w:pPr>
      <w:rPr>
        <w:rFonts w:ascii="Wingdings" w:hAnsi="Wingdings" w:hint="default"/>
      </w:rPr>
    </w:lvl>
  </w:abstractNum>
  <w:abstractNum w:abstractNumId="11" w15:restartNumberingAfterBreak="0">
    <w:nsid w:val="66495789"/>
    <w:multiLevelType w:val="hybridMultilevel"/>
    <w:tmpl w:val="DCCC294A"/>
    <w:lvl w:ilvl="0" w:tplc="080A000B">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16cid:durableId="146866887">
    <w:abstractNumId w:val="0"/>
  </w:num>
  <w:num w:numId="2" w16cid:durableId="401832440">
    <w:abstractNumId w:val="9"/>
  </w:num>
  <w:num w:numId="3" w16cid:durableId="2030718359">
    <w:abstractNumId w:val="11"/>
  </w:num>
  <w:num w:numId="4" w16cid:durableId="1533179439">
    <w:abstractNumId w:val="6"/>
  </w:num>
  <w:num w:numId="5" w16cid:durableId="682049344">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9007121">
    <w:abstractNumId w:val="3"/>
  </w:num>
  <w:num w:numId="7" w16cid:durableId="1610814370">
    <w:abstractNumId w:val="5"/>
  </w:num>
  <w:num w:numId="8" w16cid:durableId="745539280">
    <w:abstractNumId w:val="4"/>
  </w:num>
  <w:num w:numId="9" w16cid:durableId="847712580">
    <w:abstractNumId w:val="7"/>
  </w:num>
  <w:num w:numId="10" w16cid:durableId="138697411">
    <w:abstractNumId w:val="8"/>
  </w:num>
  <w:num w:numId="11" w16cid:durableId="728462350">
    <w:abstractNumId w:val="2"/>
  </w:num>
  <w:num w:numId="12" w16cid:durableId="198314893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0">
      <o:colormru v:ext="edit" colors="#2e6327,#235f3b,#2cc103,#0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93C"/>
    <w:rsid w:val="0000063C"/>
    <w:rsid w:val="00000969"/>
    <w:rsid w:val="000011F4"/>
    <w:rsid w:val="000034E7"/>
    <w:rsid w:val="00003EAF"/>
    <w:rsid w:val="00004D97"/>
    <w:rsid w:val="00007A8A"/>
    <w:rsid w:val="00011131"/>
    <w:rsid w:val="00014E91"/>
    <w:rsid w:val="00015335"/>
    <w:rsid w:val="000165D7"/>
    <w:rsid w:val="00016B2B"/>
    <w:rsid w:val="00017C0C"/>
    <w:rsid w:val="000235BB"/>
    <w:rsid w:val="00024447"/>
    <w:rsid w:val="0002449A"/>
    <w:rsid w:val="00024FEC"/>
    <w:rsid w:val="000255C9"/>
    <w:rsid w:val="000272E0"/>
    <w:rsid w:val="00027835"/>
    <w:rsid w:val="00030C6D"/>
    <w:rsid w:val="00032950"/>
    <w:rsid w:val="0003533F"/>
    <w:rsid w:val="000366F9"/>
    <w:rsid w:val="0003795B"/>
    <w:rsid w:val="00040F9A"/>
    <w:rsid w:val="000452CA"/>
    <w:rsid w:val="00045560"/>
    <w:rsid w:val="000458B2"/>
    <w:rsid w:val="00046D1C"/>
    <w:rsid w:val="00051040"/>
    <w:rsid w:val="000522CA"/>
    <w:rsid w:val="0005284E"/>
    <w:rsid w:val="00056CBF"/>
    <w:rsid w:val="00057732"/>
    <w:rsid w:val="00057B8D"/>
    <w:rsid w:val="000640FE"/>
    <w:rsid w:val="00065243"/>
    <w:rsid w:val="00070128"/>
    <w:rsid w:val="000724B4"/>
    <w:rsid w:val="00073C58"/>
    <w:rsid w:val="00074D47"/>
    <w:rsid w:val="00075155"/>
    <w:rsid w:val="00076998"/>
    <w:rsid w:val="00080373"/>
    <w:rsid w:val="0008257E"/>
    <w:rsid w:val="0008635E"/>
    <w:rsid w:val="000870CA"/>
    <w:rsid w:val="00087283"/>
    <w:rsid w:val="000874D8"/>
    <w:rsid w:val="00092528"/>
    <w:rsid w:val="0009253F"/>
    <w:rsid w:val="00093688"/>
    <w:rsid w:val="0009581C"/>
    <w:rsid w:val="0009591F"/>
    <w:rsid w:val="00096D1C"/>
    <w:rsid w:val="000A0ABF"/>
    <w:rsid w:val="000A0BE8"/>
    <w:rsid w:val="000A1477"/>
    <w:rsid w:val="000A3D39"/>
    <w:rsid w:val="000A446C"/>
    <w:rsid w:val="000A6A88"/>
    <w:rsid w:val="000B0727"/>
    <w:rsid w:val="000B0B50"/>
    <w:rsid w:val="000B0CCF"/>
    <w:rsid w:val="000B33AA"/>
    <w:rsid w:val="000B43DF"/>
    <w:rsid w:val="000C0C1C"/>
    <w:rsid w:val="000C0CA3"/>
    <w:rsid w:val="000C5FF9"/>
    <w:rsid w:val="000C6767"/>
    <w:rsid w:val="000C6B91"/>
    <w:rsid w:val="000D1F74"/>
    <w:rsid w:val="000D22A2"/>
    <w:rsid w:val="000D27AB"/>
    <w:rsid w:val="000D2C30"/>
    <w:rsid w:val="000D3A86"/>
    <w:rsid w:val="000D4F2B"/>
    <w:rsid w:val="000D56AE"/>
    <w:rsid w:val="000D756B"/>
    <w:rsid w:val="000D75B3"/>
    <w:rsid w:val="000D76F7"/>
    <w:rsid w:val="000E2A29"/>
    <w:rsid w:val="000E5EA0"/>
    <w:rsid w:val="000E68A8"/>
    <w:rsid w:val="000E6B9E"/>
    <w:rsid w:val="000E6DCC"/>
    <w:rsid w:val="000E7C92"/>
    <w:rsid w:val="000F1527"/>
    <w:rsid w:val="000F3680"/>
    <w:rsid w:val="000F39BA"/>
    <w:rsid w:val="000F4A19"/>
    <w:rsid w:val="000F51DB"/>
    <w:rsid w:val="000F7D7E"/>
    <w:rsid w:val="00101AED"/>
    <w:rsid w:val="001029D5"/>
    <w:rsid w:val="00103228"/>
    <w:rsid w:val="001033B9"/>
    <w:rsid w:val="00104A0D"/>
    <w:rsid w:val="00105EB9"/>
    <w:rsid w:val="00107E86"/>
    <w:rsid w:val="001103F4"/>
    <w:rsid w:val="00111587"/>
    <w:rsid w:val="001126F5"/>
    <w:rsid w:val="00114214"/>
    <w:rsid w:val="001172A1"/>
    <w:rsid w:val="00123AD4"/>
    <w:rsid w:val="00123B9B"/>
    <w:rsid w:val="00125F13"/>
    <w:rsid w:val="001274AF"/>
    <w:rsid w:val="00130746"/>
    <w:rsid w:val="0013251B"/>
    <w:rsid w:val="0013282F"/>
    <w:rsid w:val="00133615"/>
    <w:rsid w:val="00133CFF"/>
    <w:rsid w:val="0013429C"/>
    <w:rsid w:val="00136BD0"/>
    <w:rsid w:val="00140488"/>
    <w:rsid w:val="001406CD"/>
    <w:rsid w:val="001409F8"/>
    <w:rsid w:val="00141CFA"/>
    <w:rsid w:val="0014231E"/>
    <w:rsid w:val="00143E2E"/>
    <w:rsid w:val="00145619"/>
    <w:rsid w:val="001463D7"/>
    <w:rsid w:val="0014648D"/>
    <w:rsid w:val="001476DD"/>
    <w:rsid w:val="00150D08"/>
    <w:rsid w:val="001533FC"/>
    <w:rsid w:val="001547B3"/>
    <w:rsid w:val="00155972"/>
    <w:rsid w:val="001561DD"/>
    <w:rsid w:val="001579EE"/>
    <w:rsid w:val="00157C02"/>
    <w:rsid w:val="00157D67"/>
    <w:rsid w:val="00160FEE"/>
    <w:rsid w:val="001627D8"/>
    <w:rsid w:val="00162FC8"/>
    <w:rsid w:val="0016467C"/>
    <w:rsid w:val="001650ED"/>
    <w:rsid w:val="001675DD"/>
    <w:rsid w:val="00167777"/>
    <w:rsid w:val="00167DF7"/>
    <w:rsid w:val="0017104E"/>
    <w:rsid w:val="001713A4"/>
    <w:rsid w:val="001724B0"/>
    <w:rsid w:val="00174CD8"/>
    <w:rsid w:val="0017519A"/>
    <w:rsid w:val="0017581A"/>
    <w:rsid w:val="00175C45"/>
    <w:rsid w:val="00175F8B"/>
    <w:rsid w:val="001769BF"/>
    <w:rsid w:val="00181908"/>
    <w:rsid w:val="00185FBC"/>
    <w:rsid w:val="00186E21"/>
    <w:rsid w:val="00191373"/>
    <w:rsid w:val="00193AB8"/>
    <w:rsid w:val="00193D05"/>
    <w:rsid w:val="00194BE6"/>
    <w:rsid w:val="00194DA7"/>
    <w:rsid w:val="0019650C"/>
    <w:rsid w:val="001A1FBF"/>
    <w:rsid w:val="001A387E"/>
    <w:rsid w:val="001A4BB1"/>
    <w:rsid w:val="001A4BCE"/>
    <w:rsid w:val="001A5988"/>
    <w:rsid w:val="001A765B"/>
    <w:rsid w:val="001A7838"/>
    <w:rsid w:val="001B182C"/>
    <w:rsid w:val="001B19CE"/>
    <w:rsid w:val="001B4F54"/>
    <w:rsid w:val="001B6367"/>
    <w:rsid w:val="001B6AF4"/>
    <w:rsid w:val="001B7809"/>
    <w:rsid w:val="001B7EDC"/>
    <w:rsid w:val="001C0663"/>
    <w:rsid w:val="001C4D88"/>
    <w:rsid w:val="001D16D4"/>
    <w:rsid w:val="001D433E"/>
    <w:rsid w:val="001D4AB0"/>
    <w:rsid w:val="001D5BB6"/>
    <w:rsid w:val="001E260D"/>
    <w:rsid w:val="001E57C7"/>
    <w:rsid w:val="001E5A5A"/>
    <w:rsid w:val="001E5C0D"/>
    <w:rsid w:val="001E62B8"/>
    <w:rsid w:val="001E6791"/>
    <w:rsid w:val="001F0928"/>
    <w:rsid w:val="001F0E95"/>
    <w:rsid w:val="001F273A"/>
    <w:rsid w:val="0020163D"/>
    <w:rsid w:val="002022EB"/>
    <w:rsid w:val="00205325"/>
    <w:rsid w:val="0020549B"/>
    <w:rsid w:val="00210DAD"/>
    <w:rsid w:val="00211374"/>
    <w:rsid w:val="00212BFC"/>
    <w:rsid w:val="00214555"/>
    <w:rsid w:val="002154CA"/>
    <w:rsid w:val="00217392"/>
    <w:rsid w:val="00217DF8"/>
    <w:rsid w:val="00224A59"/>
    <w:rsid w:val="00225E0C"/>
    <w:rsid w:val="00226643"/>
    <w:rsid w:val="002275CC"/>
    <w:rsid w:val="00227915"/>
    <w:rsid w:val="0023326E"/>
    <w:rsid w:val="00233375"/>
    <w:rsid w:val="002378C5"/>
    <w:rsid w:val="0024003F"/>
    <w:rsid w:val="00240731"/>
    <w:rsid w:val="002407EB"/>
    <w:rsid w:val="00240858"/>
    <w:rsid w:val="00240E10"/>
    <w:rsid w:val="002429D1"/>
    <w:rsid w:val="002429F4"/>
    <w:rsid w:val="002454BF"/>
    <w:rsid w:val="00245D62"/>
    <w:rsid w:val="002503A6"/>
    <w:rsid w:val="00250CE1"/>
    <w:rsid w:val="00251097"/>
    <w:rsid w:val="00251CCF"/>
    <w:rsid w:val="002527C6"/>
    <w:rsid w:val="0025430D"/>
    <w:rsid w:val="00254C3F"/>
    <w:rsid w:val="00255F3B"/>
    <w:rsid w:val="00257A7C"/>
    <w:rsid w:val="002604A9"/>
    <w:rsid w:val="00260B73"/>
    <w:rsid w:val="00260C78"/>
    <w:rsid w:val="00260D55"/>
    <w:rsid w:val="00262F4A"/>
    <w:rsid w:val="00264C0B"/>
    <w:rsid w:val="0026773D"/>
    <w:rsid w:val="0027023E"/>
    <w:rsid w:val="00273BDF"/>
    <w:rsid w:val="002749DE"/>
    <w:rsid w:val="00274C6C"/>
    <w:rsid w:val="00276B69"/>
    <w:rsid w:val="002805B2"/>
    <w:rsid w:val="00282A0F"/>
    <w:rsid w:val="00283E13"/>
    <w:rsid w:val="00284506"/>
    <w:rsid w:val="00290FA8"/>
    <w:rsid w:val="002919E7"/>
    <w:rsid w:val="00291D9F"/>
    <w:rsid w:val="00293EA2"/>
    <w:rsid w:val="00296196"/>
    <w:rsid w:val="002966CB"/>
    <w:rsid w:val="00296BDE"/>
    <w:rsid w:val="00297D55"/>
    <w:rsid w:val="002A0A8B"/>
    <w:rsid w:val="002A1838"/>
    <w:rsid w:val="002A328F"/>
    <w:rsid w:val="002A55FB"/>
    <w:rsid w:val="002A59DE"/>
    <w:rsid w:val="002A645E"/>
    <w:rsid w:val="002A738B"/>
    <w:rsid w:val="002B00C0"/>
    <w:rsid w:val="002B298D"/>
    <w:rsid w:val="002B331E"/>
    <w:rsid w:val="002B3FB5"/>
    <w:rsid w:val="002B44E1"/>
    <w:rsid w:val="002B541F"/>
    <w:rsid w:val="002B5849"/>
    <w:rsid w:val="002B6D36"/>
    <w:rsid w:val="002B7F38"/>
    <w:rsid w:val="002C066D"/>
    <w:rsid w:val="002C0F52"/>
    <w:rsid w:val="002C149B"/>
    <w:rsid w:val="002C209E"/>
    <w:rsid w:val="002C28A1"/>
    <w:rsid w:val="002C6806"/>
    <w:rsid w:val="002D2150"/>
    <w:rsid w:val="002D3299"/>
    <w:rsid w:val="002D694E"/>
    <w:rsid w:val="002D7FA0"/>
    <w:rsid w:val="002E1B25"/>
    <w:rsid w:val="002E58F2"/>
    <w:rsid w:val="002E65FC"/>
    <w:rsid w:val="002E798D"/>
    <w:rsid w:val="002F1C78"/>
    <w:rsid w:val="002F276C"/>
    <w:rsid w:val="002F3807"/>
    <w:rsid w:val="002F3EDE"/>
    <w:rsid w:val="002F6B30"/>
    <w:rsid w:val="002F7D6A"/>
    <w:rsid w:val="00301644"/>
    <w:rsid w:val="003021F6"/>
    <w:rsid w:val="00302456"/>
    <w:rsid w:val="00303120"/>
    <w:rsid w:val="00303493"/>
    <w:rsid w:val="00304F26"/>
    <w:rsid w:val="00306DF2"/>
    <w:rsid w:val="0030765F"/>
    <w:rsid w:val="00312FD8"/>
    <w:rsid w:val="003142A0"/>
    <w:rsid w:val="00315345"/>
    <w:rsid w:val="00316949"/>
    <w:rsid w:val="0031733F"/>
    <w:rsid w:val="00320456"/>
    <w:rsid w:val="003216ED"/>
    <w:rsid w:val="00321FA4"/>
    <w:rsid w:val="00322E61"/>
    <w:rsid w:val="003238B1"/>
    <w:rsid w:val="003241FC"/>
    <w:rsid w:val="00330770"/>
    <w:rsid w:val="00332053"/>
    <w:rsid w:val="0033216E"/>
    <w:rsid w:val="00334090"/>
    <w:rsid w:val="00334FF4"/>
    <w:rsid w:val="00336A29"/>
    <w:rsid w:val="00337E1F"/>
    <w:rsid w:val="003433DA"/>
    <w:rsid w:val="00344DCD"/>
    <w:rsid w:val="00346D24"/>
    <w:rsid w:val="00347518"/>
    <w:rsid w:val="00350201"/>
    <w:rsid w:val="00350DA0"/>
    <w:rsid w:val="00351026"/>
    <w:rsid w:val="00352516"/>
    <w:rsid w:val="00352800"/>
    <w:rsid w:val="0035362E"/>
    <w:rsid w:val="00353C89"/>
    <w:rsid w:val="003616F5"/>
    <w:rsid w:val="0036539A"/>
    <w:rsid w:val="00365EF3"/>
    <w:rsid w:val="003661A9"/>
    <w:rsid w:val="003669C0"/>
    <w:rsid w:val="00367094"/>
    <w:rsid w:val="00370C7F"/>
    <w:rsid w:val="00373E7F"/>
    <w:rsid w:val="003748F4"/>
    <w:rsid w:val="00375000"/>
    <w:rsid w:val="003751AF"/>
    <w:rsid w:val="00375697"/>
    <w:rsid w:val="00377234"/>
    <w:rsid w:val="00377378"/>
    <w:rsid w:val="003839BC"/>
    <w:rsid w:val="003844CC"/>
    <w:rsid w:val="00385679"/>
    <w:rsid w:val="00385EE9"/>
    <w:rsid w:val="00386596"/>
    <w:rsid w:val="00391B20"/>
    <w:rsid w:val="00393070"/>
    <w:rsid w:val="00393A1E"/>
    <w:rsid w:val="00394767"/>
    <w:rsid w:val="00394C53"/>
    <w:rsid w:val="003956E8"/>
    <w:rsid w:val="00395F92"/>
    <w:rsid w:val="00395FC5"/>
    <w:rsid w:val="00397DB7"/>
    <w:rsid w:val="00397F4D"/>
    <w:rsid w:val="003A0A01"/>
    <w:rsid w:val="003A0CFF"/>
    <w:rsid w:val="003A3BFC"/>
    <w:rsid w:val="003A4FA5"/>
    <w:rsid w:val="003A677C"/>
    <w:rsid w:val="003A71E1"/>
    <w:rsid w:val="003A7506"/>
    <w:rsid w:val="003B03BA"/>
    <w:rsid w:val="003B0D28"/>
    <w:rsid w:val="003B1696"/>
    <w:rsid w:val="003B1814"/>
    <w:rsid w:val="003B386D"/>
    <w:rsid w:val="003B3BBA"/>
    <w:rsid w:val="003B4E44"/>
    <w:rsid w:val="003B536F"/>
    <w:rsid w:val="003B6843"/>
    <w:rsid w:val="003B7EF5"/>
    <w:rsid w:val="003C37F2"/>
    <w:rsid w:val="003C3CA4"/>
    <w:rsid w:val="003C79C3"/>
    <w:rsid w:val="003D0B19"/>
    <w:rsid w:val="003D2041"/>
    <w:rsid w:val="003D3191"/>
    <w:rsid w:val="003D3D17"/>
    <w:rsid w:val="003D623D"/>
    <w:rsid w:val="003D6F07"/>
    <w:rsid w:val="003E293C"/>
    <w:rsid w:val="003E29F9"/>
    <w:rsid w:val="003E2EE1"/>
    <w:rsid w:val="003E48A8"/>
    <w:rsid w:val="003E5B9D"/>
    <w:rsid w:val="003F7C0B"/>
    <w:rsid w:val="00400611"/>
    <w:rsid w:val="00402A8E"/>
    <w:rsid w:val="0040363F"/>
    <w:rsid w:val="0040527C"/>
    <w:rsid w:val="004056D5"/>
    <w:rsid w:val="00406021"/>
    <w:rsid w:val="004074F8"/>
    <w:rsid w:val="00410C06"/>
    <w:rsid w:val="004116EC"/>
    <w:rsid w:val="00413359"/>
    <w:rsid w:val="00416AF5"/>
    <w:rsid w:val="00417864"/>
    <w:rsid w:val="00421CE4"/>
    <w:rsid w:val="00422E92"/>
    <w:rsid w:val="00423C70"/>
    <w:rsid w:val="00424C23"/>
    <w:rsid w:val="00424CEE"/>
    <w:rsid w:val="00425726"/>
    <w:rsid w:val="00427316"/>
    <w:rsid w:val="004276A0"/>
    <w:rsid w:val="004305E1"/>
    <w:rsid w:val="00431A22"/>
    <w:rsid w:val="00433EF8"/>
    <w:rsid w:val="00435805"/>
    <w:rsid w:val="00436853"/>
    <w:rsid w:val="0043693E"/>
    <w:rsid w:val="004404D7"/>
    <w:rsid w:val="00441FC1"/>
    <w:rsid w:val="00442D86"/>
    <w:rsid w:val="00443B01"/>
    <w:rsid w:val="00443CC0"/>
    <w:rsid w:val="00443E5C"/>
    <w:rsid w:val="00444905"/>
    <w:rsid w:val="00445B12"/>
    <w:rsid w:val="00446540"/>
    <w:rsid w:val="00446902"/>
    <w:rsid w:val="0045337C"/>
    <w:rsid w:val="004546A2"/>
    <w:rsid w:val="004557B9"/>
    <w:rsid w:val="00455901"/>
    <w:rsid w:val="00457F5F"/>
    <w:rsid w:val="00460071"/>
    <w:rsid w:val="00461CB9"/>
    <w:rsid w:val="00462573"/>
    <w:rsid w:val="004657D5"/>
    <w:rsid w:val="004702A9"/>
    <w:rsid w:val="0047244C"/>
    <w:rsid w:val="00472ECB"/>
    <w:rsid w:val="0047322F"/>
    <w:rsid w:val="00473290"/>
    <w:rsid w:val="004739B2"/>
    <w:rsid w:val="004747BD"/>
    <w:rsid w:val="00476503"/>
    <w:rsid w:val="00477335"/>
    <w:rsid w:val="00480876"/>
    <w:rsid w:val="00480C5B"/>
    <w:rsid w:val="0048193A"/>
    <w:rsid w:val="004846CF"/>
    <w:rsid w:val="00485062"/>
    <w:rsid w:val="004852EB"/>
    <w:rsid w:val="004861EB"/>
    <w:rsid w:val="0048662B"/>
    <w:rsid w:val="00486A7D"/>
    <w:rsid w:val="004903B4"/>
    <w:rsid w:val="004916ED"/>
    <w:rsid w:val="00491B5A"/>
    <w:rsid w:val="00491CB5"/>
    <w:rsid w:val="00491EA6"/>
    <w:rsid w:val="00492637"/>
    <w:rsid w:val="004951F7"/>
    <w:rsid w:val="00496CD7"/>
    <w:rsid w:val="004A1E11"/>
    <w:rsid w:val="004A321F"/>
    <w:rsid w:val="004A3511"/>
    <w:rsid w:val="004A564E"/>
    <w:rsid w:val="004A7AF2"/>
    <w:rsid w:val="004B3269"/>
    <w:rsid w:val="004B339B"/>
    <w:rsid w:val="004B480F"/>
    <w:rsid w:val="004B6253"/>
    <w:rsid w:val="004B76CB"/>
    <w:rsid w:val="004C02ED"/>
    <w:rsid w:val="004C35B6"/>
    <w:rsid w:val="004C53BA"/>
    <w:rsid w:val="004C5511"/>
    <w:rsid w:val="004C625C"/>
    <w:rsid w:val="004C6A82"/>
    <w:rsid w:val="004C7C77"/>
    <w:rsid w:val="004D0D4A"/>
    <w:rsid w:val="004D0E92"/>
    <w:rsid w:val="004D3284"/>
    <w:rsid w:val="004D4A38"/>
    <w:rsid w:val="004D5BC4"/>
    <w:rsid w:val="004D6A54"/>
    <w:rsid w:val="004D70B8"/>
    <w:rsid w:val="004D7D8B"/>
    <w:rsid w:val="004E08C8"/>
    <w:rsid w:val="004E1670"/>
    <w:rsid w:val="004E4398"/>
    <w:rsid w:val="004E59F2"/>
    <w:rsid w:val="004E5FB0"/>
    <w:rsid w:val="004E7657"/>
    <w:rsid w:val="004E7B62"/>
    <w:rsid w:val="004F1A08"/>
    <w:rsid w:val="004F2AF8"/>
    <w:rsid w:val="004F6012"/>
    <w:rsid w:val="005037F1"/>
    <w:rsid w:val="00504225"/>
    <w:rsid w:val="00506BA2"/>
    <w:rsid w:val="0051180C"/>
    <w:rsid w:val="005139FF"/>
    <w:rsid w:val="00513DDB"/>
    <w:rsid w:val="005142A1"/>
    <w:rsid w:val="00514388"/>
    <w:rsid w:val="00514562"/>
    <w:rsid w:val="00516395"/>
    <w:rsid w:val="00521282"/>
    <w:rsid w:val="005229F8"/>
    <w:rsid w:val="0052630C"/>
    <w:rsid w:val="005272EF"/>
    <w:rsid w:val="00527AD5"/>
    <w:rsid w:val="00527BB5"/>
    <w:rsid w:val="00527CB1"/>
    <w:rsid w:val="00531068"/>
    <w:rsid w:val="00534825"/>
    <w:rsid w:val="00535984"/>
    <w:rsid w:val="00535BD5"/>
    <w:rsid w:val="00535E04"/>
    <w:rsid w:val="00536F5E"/>
    <w:rsid w:val="005421F1"/>
    <w:rsid w:val="005426B7"/>
    <w:rsid w:val="00542A55"/>
    <w:rsid w:val="0054379A"/>
    <w:rsid w:val="00543CF0"/>
    <w:rsid w:val="00546AD9"/>
    <w:rsid w:val="005473D4"/>
    <w:rsid w:val="005528C3"/>
    <w:rsid w:val="00552F8E"/>
    <w:rsid w:val="00553783"/>
    <w:rsid w:val="005537C4"/>
    <w:rsid w:val="00554728"/>
    <w:rsid w:val="005568A7"/>
    <w:rsid w:val="00561689"/>
    <w:rsid w:val="00563A7E"/>
    <w:rsid w:val="00564016"/>
    <w:rsid w:val="00565574"/>
    <w:rsid w:val="00570962"/>
    <w:rsid w:val="00570F96"/>
    <w:rsid w:val="00572F41"/>
    <w:rsid w:val="005773DB"/>
    <w:rsid w:val="005779C9"/>
    <w:rsid w:val="00581DE7"/>
    <w:rsid w:val="00581EE3"/>
    <w:rsid w:val="00582B51"/>
    <w:rsid w:val="00583470"/>
    <w:rsid w:val="00584213"/>
    <w:rsid w:val="00584842"/>
    <w:rsid w:val="005866DC"/>
    <w:rsid w:val="005869FA"/>
    <w:rsid w:val="00586CED"/>
    <w:rsid w:val="00586DAA"/>
    <w:rsid w:val="005915A3"/>
    <w:rsid w:val="0059172C"/>
    <w:rsid w:val="00592923"/>
    <w:rsid w:val="00592EFE"/>
    <w:rsid w:val="00596077"/>
    <w:rsid w:val="005966A9"/>
    <w:rsid w:val="00596A88"/>
    <w:rsid w:val="005A1645"/>
    <w:rsid w:val="005A20AF"/>
    <w:rsid w:val="005A4142"/>
    <w:rsid w:val="005A50B6"/>
    <w:rsid w:val="005A5B36"/>
    <w:rsid w:val="005A6F4F"/>
    <w:rsid w:val="005A726C"/>
    <w:rsid w:val="005A74A5"/>
    <w:rsid w:val="005A78CC"/>
    <w:rsid w:val="005B0A8D"/>
    <w:rsid w:val="005B3AF2"/>
    <w:rsid w:val="005C1ECE"/>
    <w:rsid w:val="005C2313"/>
    <w:rsid w:val="005C2401"/>
    <w:rsid w:val="005C3BF7"/>
    <w:rsid w:val="005C406E"/>
    <w:rsid w:val="005C47F0"/>
    <w:rsid w:val="005C4B76"/>
    <w:rsid w:val="005C5C78"/>
    <w:rsid w:val="005C5E64"/>
    <w:rsid w:val="005C6EE1"/>
    <w:rsid w:val="005C7320"/>
    <w:rsid w:val="005D2B8F"/>
    <w:rsid w:val="005D7C23"/>
    <w:rsid w:val="005E0FBB"/>
    <w:rsid w:val="005E10E6"/>
    <w:rsid w:val="005E151A"/>
    <w:rsid w:val="005E4C72"/>
    <w:rsid w:val="005E6C50"/>
    <w:rsid w:val="005F07EA"/>
    <w:rsid w:val="005F3FA2"/>
    <w:rsid w:val="005F42C8"/>
    <w:rsid w:val="006000DC"/>
    <w:rsid w:val="0060024C"/>
    <w:rsid w:val="00601664"/>
    <w:rsid w:val="00602F6D"/>
    <w:rsid w:val="006042B5"/>
    <w:rsid w:val="00605ABB"/>
    <w:rsid w:val="00606684"/>
    <w:rsid w:val="0060757E"/>
    <w:rsid w:val="0061276D"/>
    <w:rsid w:val="00612C1E"/>
    <w:rsid w:val="00613EA4"/>
    <w:rsid w:val="00614FF2"/>
    <w:rsid w:val="0061668F"/>
    <w:rsid w:val="0062293D"/>
    <w:rsid w:val="00625700"/>
    <w:rsid w:val="00626389"/>
    <w:rsid w:val="00627077"/>
    <w:rsid w:val="00630B7A"/>
    <w:rsid w:val="006314A6"/>
    <w:rsid w:val="00633214"/>
    <w:rsid w:val="00633414"/>
    <w:rsid w:val="00633D19"/>
    <w:rsid w:val="00633F48"/>
    <w:rsid w:val="00636B55"/>
    <w:rsid w:val="00637D70"/>
    <w:rsid w:val="006432A3"/>
    <w:rsid w:val="00643BBD"/>
    <w:rsid w:val="00643D45"/>
    <w:rsid w:val="00644EDE"/>
    <w:rsid w:val="00646DC4"/>
    <w:rsid w:val="00647AB2"/>
    <w:rsid w:val="0065029F"/>
    <w:rsid w:val="00650F90"/>
    <w:rsid w:val="0065106F"/>
    <w:rsid w:val="0065172C"/>
    <w:rsid w:val="006519B7"/>
    <w:rsid w:val="00651FD6"/>
    <w:rsid w:val="00652819"/>
    <w:rsid w:val="0065372D"/>
    <w:rsid w:val="0065460E"/>
    <w:rsid w:val="006567A3"/>
    <w:rsid w:val="00656917"/>
    <w:rsid w:val="006603B2"/>
    <w:rsid w:val="00660768"/>
    <w:rsid w:val="00662A5E"/>
    <w:rsid w:val="00664852"/>
    <w:rsid w:val="00665729"/>
    <w:rsid w:val="006668CD"/>
    <w:rsid w:val="00666D4E"/>
    <w:rsid w:val="006671D4"/>
    <w:rsid w:val="0066782A"/>
    <w:rsid w:val="00667916"/>
    <w:rsid w:val="00670F58"/>
    <w:rsid w:val="006726B4"/>
    <w:rsid w:val="00672DBF"/>
    <w:rsid w:val="00673CA6"/>
    <w:rsid w:val="0067539F"/>
    <w:rsid w:val="006773FB"/>
    <w:rsid w:val="00677B92"/>
    <w:rsid w:val="00677DB9"/>
    <w:rsid w:val="00680485"/>
    <w:rsid w:val="00680D98"/>
    <w:rsid w:val="006827D4"/>
    <w:rsid w:val="006841E9"/>
    <w:rsid w:val="006843AD"/>
    <w:rsid w:val="00684B8C"/>
    <w:rsid w:val="00684D3C"/>
    <w:rsid w:val="00687004"/>
    <w:rsid w:val="00690BDD"/>
    <w:rsid w:val="00693893"/>
    <w:rsid w:val="00693E47"/>
    <w:rsid w:val="0069487A"/>
    <w:rsid w:val="00694E9C"/>
    <w:rsid w:val="006950DD"/>
    <w:rsid w:val="00695827"/>
    <w:rsid w:val="006A2FAE"/>
    <w:rsid w:val="006A4931"/>
    <w:rsid w:val="006A5341"/>
    <w:rsid w:val="006B096D"/>
    <w:rsid w:val="006B0ACB"/>
    <w:rsid w:val="006B19F1"/>
    <w:rsid w:val="006C0810"/>
    <w:rsid w:val="006C19D5"/>
    <w:rsid w:val="006C2D32"/>
    <w:rsid w:val="006C51BC"/>
    <w:rsid w:val="006C5CA3"/>
    <w:rsid w:val="006C670C"/>
    <w:rsid w:val="006C6785"/>
    <w:rsid w:val="006C6C88"/>
    <w:rsid w:val="006D598E"/>
    <w:rsid w:val="006D61A7"/>
    <w:rsid w:val="006D78B1"/>
    <w:rsid w:val="006E2657"/>
    <w:rsid w:val="006E316C"/>
    <w:rsid w:val="006E376C"/>
    <w:rsid w:val="006E546B"/>
    <w:rsid w:val="006F048B"/>
    <w:rsid w:val="006F32E7"/>
    <w:rsid w:val="006F67A1"/>
    <w:rsid w:val="006F766E"/>
    <w:rsid w:val="006F7A33"/>
    <w:rsid w:val="0070204F"/>
    <w:rsid w:val="00702614"/>
    <w:rsid w:val="00702634"/>
    <w:rsid w:val="00702F08"/>
    <w:rsid w:val="00705A8C"/>
    <w:rsid w:val="00707691"/>
    <w:rsid w:val="00713614"/>
    <w:rsid w:val="0071668A"/>
    <w:rsid w:val="007208A2"/>
    <w:rsid w:val="00720A25"/>
    <w:rsid w:val="00721636"/>
    <w:rsid w:val="00722A9A"/>
    <w:rsid w:val="00727B4E"/>
    <w:rsid w:val="00730F54"/>
    <w:rsid w:val="00733279"/>
    <w:rsid w:val="00734B64"/>
    <w:rsid w:val="00741CE9"/>
    <w:rsid w:val="00743CCD"/>
    <w:rsid w:val="00745266"/>
    <w:rsid w:val="00751971"/>
    <w:rsid w:val="00752077"/>
    <w:rsid w:val="00752877"/>
    <w:rsid w:val="00752EEF"/>
    <w:rsid w:val="007577EC"/>
    <w:rsid w:val="00760401"/>
    <w:rsid w:val="007616A6"/>
    <w:rsid w:val="00761A7B"/>
    <w:rsid w:val="00764249"/>
    <w:rsid w:val="007663A5"/>
    <w:rsid w:val="0076716D"/>
    <w:rsid w:val="007717C9"/>
    <w:rsid w:val="00773744"/>
    <w:rsid w:val="007741E9"/>
    <w:rsid w:val="00775725"/>
    <w:rsid w:val="007759ED"/>
    <w:rsid w:val="00776C9F"/>
    <w:rsid w:val="00777A7D"/>
    <w:rsid w:val="00780B9A"/>
    <w:rsid w:val="00780CDF"/>
    <w:rsid w:val="0078145F"/>
    <w:rsid w:val="007816F1"/>
    <w:rsid w:val="00781A35"/>
    <w:rsid w:val="00783F1E"/>
    <w:rsid w:val="00784C4D"/>
    <w:rsid w:val="007860CF"/>
    <w:rsid w:val="00787280"/>
    <w:rsid w:val="00787377"/>
    <w:rsid w:val="0079187C"/>
    <w:rsid w:val="00794107"/>
    <w:rsid w:val="00795F22"/>
    <w:rsid w:val="00796B61"/>
    <w:rsid w:val="00796C5B"/>
    <w:rsid w:val="007978B7"/>
    <w:rsid w:val="007A090A"/>
    <w:rsid w:val="007A37E3"/>
    <w:rsid w:val="007A7C18"/>
    <w:rsid w:val="007B32F8"/>
    <w:rsid w:val="007B4B69"/>
    <w:rsid w:val="007B550D"/>
    <w:rsid w:val="007B59B0"/>
    <w:rsid w:val="007B59FA"/>
    <w:rsid w:val="007B7661"/>
    <w:rsid w:val="007B77FD"/>
    <w:rsid w:val="007C2DE0"/>
    <w:rsid w:val="007C3FAD"/>
    <w:rsid w:val="007C4D42"/>
    <w:rsid w:val="007C529A"/>
    <w:rsid w:val="007C706B"/>
    <w:rsid w:val="007D0958"/>
    <w:rsid w:val="007D2FCA"/>
    <w:rsid w:val="007D3763"/>
    <w:rsid w:val="007D3B71"/>
    <w:rsid w:val="007D6978"/>
    <w:rsid w:val="007E16B3"/>
    <w:rsid w:val="007E1EB0"/>
    <w:rsid w:val="007E3AD0"/>
    <w:rsid w:val="007E4102"/>
    <w:rsid w:val="007E5093"/>
    <w:rsid w:val="007E7994"/>
    <w:rsid w:val="007F1BA9"/>
    <w:rsid w:val="007F1BF3"/>
    <w:rsid w:val="007F20BE"/>
    <w:rsid w:val="007F21A8"/>
    <w:rsid w:val="007F2F52"/>
    <w:rsid w:val="007F4BC3"/>
    <w:rsid w:val="00801076"/>
    <w:rsid w:val="008011BE"/>
    <w:rsid w:val="008016AF"/>
    <w:rsid w:val="008020B6"/>
    <w:rsid w:val="00803804"/>
    <w:rsid w:val="00804CFF"/>
    <w:rsid w:val="00806CA3"/>
    <w:rsid w:val="00807A1A"/>
    <w:rsid w:val="00810A52"/>
    <w:rsid w:val="00811A4A"/>
    <w:rsid w:val="00811D4E"/>
    <w:rsid w:val="008123C9"/>
    <w:rsid w:val="0081278F"/>
    <w:rsid w:val="0081341A"/>
    <w:rsid w:val="0081444F"/>
    <w:rsid w:val="0081488D"/>
    <w:rsid w:val="00817689"/>
    <w:rsid w:val="00817AFC"/>
    <w:rsid w:val="00817EC4"/>
    <w:rsid w:val="00817F05"/>
    <w:rsid w:val="00820E87"/>
    <w:rsid w:val="00820F08"/>
    <w:rsid w:val="00821584"/>
    <w:rsid w:val="00823EE8"/>
    <w:rsid w:val="0082407A"/>
    <w:rsid w:val="00825C79"/>
    <w:rsid w:val="008335AB"/>
    <w:rsid w:val="00833E43"/>
    <w:rsid w:val="008364CA"/>
    <w:rsid w:val="008375C5"/>
    <w:rsid w:val="00840F04"/>
    <w:rsid w:val="00840FC4"/>
    <w:rsid w:val="00841D01"/>
    <w:rsid w:val="00843661"/>
    <w:rsid w:val="00845707"/>
    <w:rsid w:val="00845B89"/>
    <w:rsid w:val="00850A67"/>
    <w:rsid w:val="008526FB"/>
    <w:rsid w:val="00852958"/>
    <w:rsid w:val="00853E52"/>
    <w:rsid w:val="00854349"/>
    <w:rsid w:val="00855E67"/>
    <w:rsid w:val="00855EAF"/>
    <w:rsid w:val="00857546"/>
    <w:rsid w:val="00861127"/>
    <w:rsid w:val="00861152"/>
    <w:rsid w:val="00862022"/>
    <w:rsid w:val="008624C2"/>
    <w:rsid w:val="008638CF"/>
    <w:rsid w:val="00865289"/>
    <w:rsid w:val="00865A4E"/>
    <w:rsid w:val="0086724D"/>
    <w:rsid w:val="00870BB3"/>
    <w:rsid w:val="00873D0A"/>
    <w:rsid w:val="00874F82"/>
    <w:rsid w:val="00876591"/>
    <w:rsid w:val="00880996"/>
    <w:rsid w:val="00880D92"/>
    <w:rsid w:val="008814DF"/>
    <w:rsid w:val="00881982"/>
    <w:rsid w:val="00882F7B"/>
    <w:rsid w:val="008836D0"/>
    <w:rsid w:val="0088469D"/>
    <w:rsid w:val="00885506"/>
    <w:rsid w:val="008858FB"/>
    <w:rsid w:val="00886096"/>
    <w:rsid w:val="008867FB"/>
    <w:rsid w:val="008904B0"/>
    <w:rsid w:val="0089063B"/>
    <w:rsid w:val="00890937"/>
    <w:rsid w:val="00891E67"/>
    <w:rsid w:val="00894063"/>
    <w:rsid w:val="0089599D"/>
    <w:rsid w:val="00895FF1"/>
    <w:rsid w:val="008961AD"/>
    <w:rsid w:val="00897D1C"/>
    <w:rsid w:val="008A209A"/>
    <w:rsid w:val="008A2BAE"/>
    <w:rsid w:val="008A5F74"/>
    <w:rsid w:val="008A5FB9"/>
    <w:rsid w:val="008A7F33"/>
    <w:rsid w:val="008B00A6"/>
    <w:rsid w:val="008B1692"/>
    <w:rsid w:val="008B4A08"/>
    <w:rsid w:val="008B7451"/>
    <w:rsid w:val="008B76F9"/>
    <w:rsid w:val="008C1023"/>
    <w:rsid w:val="008C19F2"/>
    <w:rsid w:val="008C23AF"/>
    <w:rsid w:val="008C5119"/>
    <w:rsid w:val="008D0898"/>
    <w:rsid w:val="008D1AAA"/>
    <w:rsid w:val="008D225C"/>
    <w:rsid w:val="008D38DE"/>
    <w:rsid w:val="008D3CA7"/>
    <w:rsid w:val="008D4C9C"/>
    <w:rsid w:val="008D52FF"/>
    <w:rsid w:val="008D55A8"/>
    <w:rsid w:val="008D72F6"/>
    <w:rsid w:val="008D7346"/>
    <w:rsid w:val="008E398E"/>
    <w:rsid w:val="008E601A"/>
    <w:rsid w:val="008E700D"/>
    <w:rsid w:val="008F01D2"/>
    <w:rsid w:val="008F0D45"/>
    <w:rsid w:val="008F0F28"/>
    <w:rsid w:val="008F18D7"/>
    <w:rsid w:val="008F274B"/>
    <w:rsid w:val="008F4573"/>
    <w:rsid w:val="008F46A6"/>
    <w:rsid w:val="008F4D4E"/>
    <w:rsid w:val="008F5DFE"/>
    <w:rsid w:val="008F784D"/>
    <w:rsid w:val="00900F23"/>
    <w:rsid w:val="009038BB"/>
    <w:rsid w:val="0090423E"/>
    <w:rsid w:val="00904548"/>
    <w:rsid w:val="00905149"/>
    <w:rsid w:val="00910353"/>
    <w:rsid w:val="00910504"/>
    <w:rsid w:val="009132FD"/>
    <w:rsid w:val="0091564D"/>
    <w:rsid w:val="00915C25"/>
    <w:rsid w:val="00916A4D"/>
    <w:rsid w:val="0091711E"/>
    <w:rsid w:val="00922131"/>
    <w:rsid w:val="009222A8"/>
    <w:rsid w:val="009233B7"/>
    <w:rsid w:val="00930422"/>
    <w:rsid w:val="009309C7"/>
    <w:rsid w:val="00931141"/>
    <w:rsid w:val="009343C6"/>
    <w:rsid w:val="00936898"/>
    <w:rsid w:val="0093745E"/>
    <w:rsid w:val="00940A02"/>
    <w:rsid w:val="00940AAC"/>
    <w:rsid w:val="009459FF"/>
    <w:rsid w:val="00945F30"/>
    <w:rsid w:val="00946759"/>
    <w:rsid w:val="0094746F"/>
    <w:rsid w:val="00947D1D"/>
    <w:rsid w:val="00951CF7"/>
    <w:rsid w:val="009542B8"/>
    <w:rsid w:val="009544D2"/>
    <w:rsid w:val="00954E55"/>
    <w:rsid w:val="00955537"/>
    <w:rsid w:val="0095591E"/>
    <w:rsid w:val="009630E0"/>
    <w:rsid w:val="0096396F"/>
    <w:rsid w:val="00966F25"/>
    <w:rsid w:val="00967629"/>
    <w:rsid w:val="00971DAD"/>
    <w:rsid w:val="009740AF"/>
    <w:rsid w:val="009751DF"/>
    <w:rsid w:val="00975F94"/>
    <w:rsid w:val="00980913"/>
    <w:rsid w:val="009809A9"/>
    <w:rsid w:val="00983E80"/>
    <w:rsid w:val="00984E12"/>
    <w:rsid w:val="009861E0"/>
    <w:rsid w:val="00990184"/>
    <w:rsid w:val="009918C5"/>
    <w:rsid w:val="0099273C"/>
    <w:rsid w:val="0099294E"/>
    <w:rsid w:val="009950FE"/>
    <w:rsid w:val="009960E2"/>
    <w:rsid w:val="009970B4"/>
    <w:rsid w:val="009A085A"/>
    <w:rsid w:val="009A09CB"/>
    <w:rsid w:val="009A24E1"/>
    <w:rsid w:val="009A33BA"/>
    <w:rsid w:val="009A50CB"/>
    <w:rsid w:val="009A6E02"/>
    <w:rsid w:val="009B21D5"/>
    <w:rsid w:val="009B2B63"/>
    <w:rsid w:val="009B2D0A"/>
    <w:rsid w:val="009B3896"/>
    <w:rsid w:val="009B41B3"/>
    <w:rsid w:val="009B494F"/>
    <w:rsid w:val="009C4381"/>
    <w:rsid w:val="009C4859"/>
    <w:rsid w:val="009C4F24"/>
    <w:rsid w:val="009C76D4"/>
    <w:rsid w:val="009C7F30"/>
    <w:rsid w:val="009C7F72"/>
    <w:rsid w:val="009D0F48"/>
    <w:rsid w:val="009D142B"/>
    <w:rsid w:val="009D2359"/>
    <w:rsid w:val="009D2882"/>
    <w:rsid w:val="009D36A6"/>
    <w:rsid w:val="009D473A"/>
    <w:rsid w:val="009D4876"/>
    <w:rsid w:val="009D4ED2"/>
    <w:rsid w:val="009E00A3"/>
    <w:rsid w:val="009E04D2"/>
    <w:rsid w:val="009E0BD6"/>
    <w:rsid w:val="009E3BB5"/>
    <w:rsid w:val="009E4043"/>
    <w:rsid w:val="009E4867"/>
    <w:rsid w:val="009E6B43"/>
    <w:rsid w:val="009E72A9"/>
    <w:rsid w:val="009E7967"/>
    <w:rsid w:val="009F014B"/>
    <w:rsid w:val="009F1166"/>
    <w:rsid w:val="009F2089"/>
    <w:rsid w:val="009F3494"/>
    <w:rsid w:val="009F4A8D"/>
    <w:rsid w:val="009F57B6"/>
    <w:rsid w:val="009F7406"/>
    <w:rsid w:val="00A00D18"/>
    <w:rsid w:val="00A0130D"/>
    <w:rsid w:val="00A0292E"/>
    <w:rsid w:val="00A036D9"/>
    <w:rsid w:val="00A03EE6"/>
    <w:rsid w:val="00A04191"/>
    <w:rsid w:val="00A07D93"/>
    <w:rsid w:val="00A118FB"/>
    <w:rsid w:val="00A12005"/>
    <w:rsid w:val="00A14491"/>
    <w:rsid w:val="00A147A4"/>
    <w:rsid w:val="00A15970"/>
    <w:rsid w:val="00A205D9"/>
    <w:rsid w:val="00A22F58"/>
    <w:rsid w:val="00A23202"/>
    <w:rsid w:val="00A234B8"/>
    <w:rsid w:val="00A24185"/>
    <w:rsid w:val="00A25F38"/>
    <w:rsid w:val="00A2651E"/>
    <w:rsid w:val="00A323BD"/>
    <w:rsid w:val="00A334D8"/>
    <w:rsid w:val="00A340EC"/>
    <w:rsid w:val="00A345F3"/>
    <w:rsid w:val="00A35029"/>
    <w:rsid w:val="00A41CE0"/>
    <w:rsid w:val="00A4681F"/>
    <w:rsid w:val="00A52578"/>
    <w:rsid w:val="00A53ABA"/>
    <w:rsid w:val="00A5445D"/>
    <w:rsid w:val="00A54C31"/>
    <w:rsid w:val="00A55A4A"/>
    <w:rsid w:val="00A57E84"/>
    <w:rsid w:val="00A60605"/>
    <w:rsid w:val="00A60A32"/>
    <w:rsid w:val="00A6255D"/>
    <w:rsid w:val="00A657FF"/>
    <w:rsid w:val="00A67F1C"/>
    <w:rsid w:val="00A74809"/>
    <w:rsid w:val="00A75826"/>
    <w:rsid w:val="00A77342"/>
    <w:rsid w:val="00A77CB4"/>
    <w:rsid w:val="00A82798"/>
    <w:rsid w:val="00A83FA2"/>
    <w:rsid w:val="00A84481"/>
    <w:rsid w:val="00A854FD"/>
    <w:rsid w:val="00A855CB"/>
    <w:rsid w:val="00A85B8B"/>
    <w:rsid w:val="00A861E0"/>
    <w:rsid w:val="00A87447"/>
    <w:rsid w:val="00A87EE0"/>
    <w:rsid w:val="00A87FDE"/>
    <w:rsid w:val="00A924A8"/>
    <w:rsid w:val="00A927FA"/>
    <w:rsid w:val="00A931A2"/>
    <w:rsid w:val="00A953A9"/>
    <w:rsid w:val="00A96E77"/>
    <w:rsid w:val="00A977E2"/>
    <w:rsid w:val="00AA0769"/>
    <w:rsid w:val="00AA0C5E"/>
    <w:rsid w:val="00AA39B3"/>
    <w:rsid w:val="00AA3D6B"/>
    <w:rsid w:val="00AA5403"/>
    <w:rsid w:val="00AA5543"/>
    <w:rsid w:val="00AB2961"/>
    <w:rsid w:val="00AC1389"/>
    <w:rsid w:val="00AC7BD3"/>
    <w:rsid w:val="00AD012B"/>
    <w:rsid w:val="00AD15D1"/>
    <w:rsid w:val="00AD1C51"/>
    <w:rsid w:val="00AD1C53"/>
    <w:rsid w:val="00AD2E55"/>
    <w:rsid w:val="00AD336F"/>
    <w:rsid w:val="00AD39E4"/>
    <w:rsid w:val="00AD7CAE"/>
    <w:rsid w:val="00AE0387"/>
    <w:rsid w:val="00AE20D0"/>
    <w:rsid w:val="00AE4F63"/>
    <w:rsid w:val="00AE5716"/>
    <w:rsid w:val="00AE595B"/>
    <w:rsid w:val="00AE5C0B"/>
    <w:rsid w:val="00AF02AE"/>
    <w:rsid w:val="00AF075F"/>
    <w:rsid w:val="00AF1DCF"/>
    <w:rsid w:val="00AF1EFA"/>
    <w:rsid w:val="00AF696C"/>
    <w:rsid w:val="00AF723C"/>
    <w:rsid w:val="00AF799B"/>
    <w:rsid w:val="00B01343"/>
    <w:rsid w:val="00B03D7B"/>
    <w:rsid w:val="00B043CE"/>
    <w:rsid w:val="00B04C95"/>
    <w:rsid w:val="00B07736"/>
    <w:rsid w:val="00B10281"/>
    <w:rsid w:val="00B11804"/>
    <w:rsid w:val="00B122E3"/>
    <w:rsid w:val="00B126AF"/>
    <w:rsid w:val="00B152E7"/>
    <w:rsid w:val="00B15B3F"/>
    <w:rsid w:val="00B17E4B"/>
    <w:rsid w:val="00B224C3"/>
    <w:rsid w:val="00B2257A"/>
    <w:rsid w:val="00B30EC7"/>
    <w:rsid w:val="00B313D3"/>
    <w:rsid w:val="00B327A0"/>
    <w:rsid w:val="00B3325B"/>
    <w:rsid w:val="00B3736D"/>
    <w:rsid w:val="00B42AF3"/>
    <w:rsid w:val="00B42B52"/>
    <w:rsid w:val="00B432C6"/>
    <w:rsid w:val="00B43C9D"/>
    <w:rsid w:val="00B4444D"/>
    <w:rsid w:val="00B45261"/>
    <w:rsid w:val="00B46CD8"/>
    <w:rsid w:val="00B47108"/>
    <w:rsid w:val="00B47DED"/>
    <w:rsid w:val="00B47F9A"/>
    <w:rsid w:val="00B501EC"/>
    <w:rsid w:val="00B5044C"/>
    <w:rsid w:val="00B52A18"/>
    <w:rsid w:val="00B54E4A"/>
    <w:rsid w:val="00B55137"/>
    <w:rsid w:val="00B55992"/>
    <w:rsid w:val="00B5670F"/>
    <w:rsid w:val="00B60BD0"/>
    <w:rsid w:val="00B614FC"/>
    <w:rsid w:val="00B63521"/>
    <w:rsid w:val="00B64411"/>
    <w:rsid w:val="00B64476"/>
    <w:rsid w:val="00B648B2"/>
    <w:rsid w:val="00B65551"/>
    <w:rsid w:val="00B66133"/>
    <w:rsid w:val="00B66670"/>
    <w:rsid w:val="00B66F06"/>
    <w:rsid w:val="00B70A87"/>
    <w:rsid w:val="00B72B46"/>
    <w:rsid w:val="00B76A54"/>
    <w:rsid w:val="00B82A51"/>
    <w:rsid w:val="00B83743"/>
    <w:rsid w:val="00B83AF3"/>
    <w:rsid w:val="00B8580B"/>
    <w:rsid w:val="00B86495"/>
    <w:rsid w:val="00B95359"/>
    <w:rsid w:val="00B957A4"/>
    <w:rsid w:val="00B96835"/>
    <w:rsid w:val="00B97178"/>
    <w:rsid w:val="00BA00C3"/>
    <w:rsid w:val="00BA2180"/>
    <w:rsid w:val="00BA2A17"/>
    <w:rsid w:val="00BA6075"/>
    <w:rsid w:val="00BB0ED8"/>
    <w:rsid w:val="00BB126F"/>
    <w:rsid w:val="00BB453B"/>
    <w:rsid w:val="00BB5743"/>
    <w:rsid w:val="00BB62A6"/>
    <w:rsid w:val="00BC2D8A"/>
    <w:rsid w:val="00BC33C8"/>
    <w:rsid w:val="00BC5179"/>
    <w:rsid w:val="00BC6BDB"/>
    <w:rsid w:val="00BD0227"/>
    <w:rsid w:val="00BD047B"/>
    <w:rsid w:val="00BD1C40"/>
    <w:rsid w:val="00BE0B50"/>
    <w:rsid w:val="00BE0D0F"/>
    <w:rsid w:val="00BE35C7"/>
    <w:rsid w:val="00BE4987"/>
    <w:rsid w:val="00BE67D7"/>
    <w:rsid w:val="00BF11B4"/>
    <w:rsid w:val="00BF2122"/>
    <w:rsid w:val="00BF2740"/>
    <w:rsid w:val="00BF2FFD"/>
    <w:rsid w:val="00BF4F97"/>
    <w:rsid w:val="00BF4F9B"/>
    <w:rsid w:val="00C00A50"/>
    <w:rsid w:val="00C02802"/>
    <w:rsid w:val="00C039AD"/>
    <w:rsid w:val="00C03B5C"/>
    <w:rsid w:val="00C06830"/>
    <w:rsid w:val="00C06C5B"/>
    <w:rsid w:val="00C06C8D"/>
    <w:rsid w:val="00C06F79"/>
    <w:rsid w:val="00C1058E"/>
    <w:rsid w:val="00C11FB2"/>
    <w:rsid w:val="00C12963"/>
    <w:rsid w:val="00C137B1"/>
    <w:rsid w:val="00C15713"/>
    <w:rsid w:val="00C16B3F"/>
    <w:rsid w:val="00C20C86"/>
    <w:rsid w:val="00C21184"/>
    <w:rsid w:val="00C235B3"/>
    <w:rsid w:val="00C23942"/>
    <w:rsid w:val="00C24FE9"/>
    <w:rsid w:val="00C25F82"/>
    <w:rsid w:val="00C263CA"/>
    <w:rsid w:val="00C26BF2"/>
    <w:rsid w:val="00C27297"/>
    <w:rsid w:val="00C27443"/>
    <w:rsid w:val="00C276BD"/>
    <w:rsid w:val="00C30E37"/>
    <w:rsid w:val="00C314B2"/>
    <w:rsid w:val="00C31506"/>
    <w:rsid w:val="00C32C7E"/>
    <w:rsid w:val="00C34A56"/>
    <w:rsid w:val="00C34AED"/>
    <w:rsid w:val="00C401B7"/>
    <w:rsid w:val="00C410C8"/>
    <w:rsid w:val="00C42219"/>
    <w:rsid w:val="00C430A8"/>
    <w:rsid w:val="00C440AE"/>
    <w:rsid w:val="00C46212"/>
    <w:rsid w:val="00C52681"/>
    <w:rsid w:val="00C54848"/>
    <w:rsid w:val="00C5546A"/>
    <w:rsid w:val="00C5656E"/>
    <w:rsid w:val="00C5679E"/>
    <w:rsid w:val="00C601C0"/>
    <w:rsid w:val="00C604BB"/>
    <w:rsid w:val="00C643F6"/>
    <w:rsid w:val="00C64683"/>
    <w:rsid w:val="00C64F9C"/>
    <w:rsid w:val="00C66663"/>
    <w:rsid w:val="00C6732A"/>
    <w:rsid w:val="00C67729"/>
    <w:rsid w:val="00C716E2"/>
    <w:rsid w:val="00C741C7"/>
    <w:rsid w:val="00C752A0"/>
    <w:rsid w:val="00C75787"/>
    <w:rsid w:val="00C84693"/>
    <w:rsid w:val="00C864E1"/>
    <w:rsid w:val="00C86C21"/>
    <w:rsid w:val="00C86CB6"/>
    <w:rsid w:val="00C906F2"/>
    <w:rsid w:val="00C90900"/>
    <w:rsid w:val="00C90ECC"/>
    <w:rsid w:val="00C92A84"/>
    <w:rsid w:val="00C96005"/>
    <w:rsid w:val="00C96C9A"/>
    <w:rsid w:val="00C97D9F"/>
    <w:rsid w:val="00CA0B07"/>
    <w:rsid w:val="00CA3525"/>
    <w:rsid w:val="00CA464E"/>
    <w:rsid w:val="00CA5566"/>
    <w:rsid w:val="00CA5952"/>
    <w:rsid w:val="00CA5ACB"/>
    <w:rsid w:val="00CA72B0"/>
    <w:rsid w:val="00CB02FB"/>
    <w:rsid w:val="00CB14F4"/>
    <w:rsid w:val="00CB3DF6"/>
    <w:rsid w:val="00CC12B0"/>
    <w:rsid w:val="00CC1F9F"/>
    <w:rsid w:val="00CC21BD"/>
    <w:rsid w:val="00CC2DB1"/>
    <w:rsid w:val="00CC6052"/>
    <w:rsid w:val="00CC7B97"/>
    <w:rsid w:val="00CD03E8"/>
    <w:rsid w:val="00CD13DF"/>
    <w:rsid w:val="00CD3CDB"/>
    <w:rsid w:val="00CD4395"/>
    <w:rsid w:val="00CD5154"/>
    <w:rsid w:val="00CD70E3"/>
    <w:rsid w:val="00CE1F1D"/>
    <w:rsid w:val="00CE4589"/>
    <w:rsid w:val="00CE4648"/>
    <w:rsid w:val="00CE50E5"/>
    <w:rsid w:val="00CE5BE4"/>
    <w:rsid w:val="00CE5ECA"/>
    <w:rsid w:val="00CE760B"/>
    <w:rsid w:val="00CE7BB2"/>
    <w:rsid w:val="00CF0CAF"/>
    <w:rsid w:val="00CF1625"/>
    <w:rsid w:val="00CF19D2"/>
    <w:rsid w:val="00CF1EB9"/>
    <w:rsid w:val="00CF2CC8"/>
    <w:rsid w:val="00CF5291"/>
    <w:rsid w:val="00CF6655"/>
    <w:rsid w:val="00D00CE0"/>
    <w:rsid w:val="00D0128D"/>
    <w:rsid w:val="00D016AD"/>
    <w:rsid w:val="00D01F2B"/>
    <w:rsid w:val="00D032BE"/>
    <w:rsid w:val="00D0509C"/>
    <w:rsid w:val="00D06C5E"/>
    <w:rsid w:val="00D07B1A"/>
    <w:rsid w:val="00D102B4"/>
    <w:rsid w:val="00D11B3D"/>
    <w:rsid w:val="00D17C84"/>
    <w:rsid w:val="00D209FC"/>
    <w:rsid w:val="00D20B93"/>
    <w:rsid w:val="00D21E0B"/>
    <w:rsid w:val="00D21E83"/>
    <w:rsid w:val="00D25A43"/>
    <w:rsid w:val="00D25EFF"/>
    <w:rsid w:val="00D30E60"/>
    <w:rsid w:val="00D316A2"/>
    <w:rsid w:val="00D345F5"/>
    <w:rsid w:val="00D36AB6"/>
    <w:rsid w:val="00D4361A"/>
    <w:rsid w:val="00D45703"/>
    <w:rsid w:val="00D45DA3"/>
    <w:rsid w:val="00D45FD9"/>
    <w:rsid w:val="00D4628E"/>
    <w:rsid w:val="00D474E6"/>
    <w:rsid w:val="00D52D37"/>
    <w:rsid w:val="00D5389B"/>
    <w:rsid w:val="00D53C36"/>
    <w:rsid w:val="00D54695"/>
    <w:rsid w:val="00D56684"/>
    <w:rsid w:val="00D5686A"/>
    <w:rsid w:val="00D617EE"/>
    <w:rsid w:val="00D62C9F"/>
    <w:rsid w:val="00D63307"/>
    <w:rsid w:val="00D637D0"/>
    <w:rsid w:val="00D64981"/>
    <w:rsid w:val="00D64FBB"/>
    <w:rsid w:val="00D65E13"/>
    <w:rsid w:val="00D66711"/>
    <w:rsid w:val="00D6789A"/>
    <w:rsid w:val="00D74315"/>
    <w:rsid w:val="00D750FD"/>
    <w:rsid w:val="00D75763"/>
    <w:rsid w:val="00D75778"/>
    <w:rsid w:val="00D7637F"/>
    <w:rsid w:val="00D766F1"/>
    <w:rsid w:val="00D76CC7"/>
    <w:rsid w:val="00D770AD"/>
    <w:rsid w:val="00D816C7"/>
    <w:rsid w:val="00D81C27"/>
    <w:rsid w:val="00D837EB"/>
    <w:rsid w:val="00D83DAB"/>
    <w:rsid w:val="00D853D6"/>
    <w:rsid w:val="00D86AEE"/>
    <w:rsid w:val="00D90603"/>
    <w:rsid w:val="00D90BB3"/>
    <w:rsid w:val="00D9158F"/>
    <w:rsid w:val="00D91BB2"/>
    <w:rsid w:val="00D92C5F"/>
    <w:rsid w:val="00D93938"/>
    <w:rsid w:val="00D93E34"/>
    <w:rsid w:val="00D9472B"/>
    <w:rsid w:val="00D94DA4"/>
    <w:rsid w:val="00D9735E"/>
    <w:rsid w:val="00DA01D7"/>
    <w:rsid w:val="00DA173B"/>
    <w:rsid w:val="00DA30B4"/>
    <w:rsid w:val="00DA3C13"/>
    <w:rsid w:val="00DA6BA5"/>
    <w:rsid w:val="00DA7604"/>
    <w:rsid w:val="00DB05AC"/>
    <w:rsid w:val="00DB1874"/>
    <w:rsid w:val="00DB3675"/>
    <w:rsid w:val="00DB6976"/>
    <w:rsid w:val="00DB7209"/>
    <w:rsid w:val="00DC489F"/>
    <w:rsid w:val="00DC5735"/>
    <w:rsid w:val="00DC6413"/>
    <w:rsid w:val="00DC7FC4"/>
    <w:rsid w:val="00DD6FB8"/>
    <w:rsid w:val="00DE0D81"/>
    <w:rsid w:val="00DE5C8F"/>
    <w:rsid w:val="00DE66E7"/>
    <w:rsid w:val="00DE79C9"/>
    <w:rsid w:val="00DF0DAA"/>
    <w:rsid w:val="00DF390E"/>
    <w:rsid w:val="00DF5960"/>
    <w:rsid w:val="00DF5E38"/>
    <w:rsid w:val="00DF681F"/>
    <w:rsid w:val="00DF690B"/>
    <w:rsid w:val="00DF6C5D"/>
    <w:rsid w:val="00E006F2"/>
    <w:rsid w:val="00E044E9"/>
    <w:rsid w:val="00E04DEC"/>
    <w:rsid w:val="00E05330"/>
    <w:rsid w:val="00E05481"/>
    <w:rsid w:val="00E07103"/>
    <w:rsid w:val="00E07AE9"/>
    <w:rsid w:val="00E13300"/>
    <w:rsid w:val="00E21948"/>
    <w:rsid w:val="00E23061"/>
    <w:rsid w:val="00E25925"/>
    <w:rsid w:val="00E26A3A"/>
    <w:rsid w:val="00E26F4A"/>
    <w:rsid w:val="00E3078E"/>
    <w:rsid w:val="00E3101E"/>
    <w:rsid w:val="00E325D6"/>
    <w:rsid w:val="00E3356D"/>
    <w:rsid w:val="00E337A9"/>
    <w:rsid w:val="00E34FED"/>
    <w:rsid w:val="00E3611D"/>
    <w:rsid w:val="00E3612B"/>
    <w:rsid w:val="00E37D71"/>
    <w:rsid w:val="00E43C5D"/>
    <w:rsid w:val="00E45F31"/>
    <w:rsid w:val="00E4693F"/>
    <w:rsid w:val="00E46AAA"/>
    <w:rsid w:val="00E478EC"/>
    <w:rsid w:val="00E51BCB"/>
    <w:rsid w:val="00E537BA"/>
    <w:rsid w:val="00E5413F"/>
    <w:rsid w:val="00E55F28"/>
    <w:rsid w:val="00E5778C"/>
    <w:rsid w:val="00E60DCF"/>
    <w:rsid w:val="00E61314"/>
    <w:rsid w:val="00E629FF"/>
    <w:rsid w:val="00E67015"/>
    <w:rsid w:val="00E76481"/>
    <w:rsid w:val="00E83181"/>
    <w:rsid w:val="00E83266"/>
    <w:rsid w:val="00E83A70"/>
    <w:rsid w:val="00E85F1B"/>
    <w:rsid w:val="00E86BA6"/>
    <w:rsid w:val="00E87A61"/>
    <w:rsid w:val="00E9515D"/>
    <w:rsid w:val="00E95B5A"/>
    <w:rsid w:val="00E97C93"/>
    <w:rsid w:val="00EA0706"/>
    <w:rsid w:val="00EA1E49"/>
    <w:rsid w:val="00EA3B39"/>
    <w:rsid w:val="00EA40C5"/>
    <w:rsid w:val="00EA5481"/>
    <w:rsid w:val="00EA68B0"/>
    <w:rsid w:val="00EA6F86"/>
    <w:rsid w:val="00EB0536"/>
    <w:rsid w:val="00EB10E9"/>
    <w:rsid w:val="00EB1BF7"/>
    <w:rsid w:val="00EB2087"/>
    <w:rsid w:val="00EB2E03"/>
    <w:rsid w:val="00EB3F1D"/>
    <w:rsid w:val="00EB503D"/>
    <w:rsid w:val="00EB6E58"/>
    <w:rsid w:val="00EC0019"/>
    <w:rsid w:val="00EC0FF2"/>
    <w:rsid w:val="00EC1843"/>
    <w:rsid w:val="00EC339C"/>
    <w:rsid w:val="00EC41A2"/>
    <w:rsid w:val="00EC57AE"/>
    <w:rsid w:val="00EC7BD0"/>
    <w:rsid w:val="00ED37C4"/>
    <w:rsid w:val="00ED3BA4"/>
    <w:rsid w:val="00ED5CA8"/>
    <w:rsid w:val="00ED6195"/>
    <w:rsid w:val="00ED6F8A"/>
    <w:rsid w:val="00EE0D7B"/>
    <w:rsid w:val="00EE2833"/>
    <w:rsid w:val="00EE5F33"/>
    <w:rsid w:val="00EE64B5"/>
    <w:rsid w:val="00EE692C"/>
    <w:rsid w:val="00EF15C1"/>
    <w:rsid w:val="00EF202D"/>
    <w:rsid w:val="00EF3C3C"/>
    <w:rsid w:val="00EF3CF6"/>
    <w:rsid w:val="00EF4CD1"/>
    <w:rsid w:val="00EF6024"/>
    <w:rsid w:val="00F00E80"/>
    <w:rsid w:val="00F01A6A"/>
    <w:rsid w:val="00F01D84"/>
    <w:rsid w:val="00F02522"/>
    <w:rsid w:val="00F038FC"/>
    <w:rsid w:val="00F050AB"/>
    <w:rsid w:val="00F062FD"/>
    <w:rsid w:val="00F06F0E"/>
    <w:rsid w:val="00F102E9"/>
    <w:rsid w:val="00F104FC"/>
    <w:rsid w:val="00F115E2"/>
    <w:rsid w:val="00F11877"/>
    <w:rsid w:val="00F11BCC"/>
    <w:rsid w:val="00F12BA3"/>
    <w:rsid w:val="00F1390B"/>
    <w:rsid w:val="00F14268"/>
    <w:rsid w:val="00F14273"/>
    <w:rsid w:val="00F17D4E"/>
    <w:rsid w:val="00F17DC4"/>
    <w:rsid w:val="00F20479"/>
    <w:rsid w:val="00F242C0"/>
    <w:rsid w:val="00F25280"/>
    <w:rsid w:val="00F2589A"/>
    <w:rsid w:val="00F258D5"/>
    <w:rsid w:val="00F25B8E"/>
    <w:rsid w:val="00F26EB2"/>
    <w:rsid w:val="00F278C0"/>
    <w:rsid w:val="00F27AA7"/>
    <w:rsid w:val="00F307C2"/>
    <w:rsid w:val="00F30A6D"/>
    <w:rsid w:val="00F31569"/>
    <w:rsid w:val="00F33CCD"/>
    <w:rsid w:val="00F34797"/>
    <w:rsid w:val="00F37D99"/>
    <w:rsid w:val="00F4063B"/>
    <w:rsid w:val="00F410E9"/>
    <w:rsid w:val="00F421E1"/>
    <w:rsid w:val="00F4246A"/>
    <w:rsid w:val="00F42944"/>
    <w:rsid w:val="00F437B8"/>
    <w:rsid w:val="00F44D8E"/>
    <w:rsid w:val="00F45CD2"/>
    <w:rsid w:val="00F45EF8"/>
    <w:rsid w:val="00F46E3D"/>
    <w:rsid w:val="00F4791E"/>
    <w:rsid w:val="00F50E95"/>
    <w:rsid w:val="00F51A03"/>
    <w:rsid w:val="00F51AAF"/>
    <w:rsid w:val="00F53337"/>
    <w:rsid w:val="00F53546"/>
    <w:rsid w:val="00F553F2"/>
    <w:rsid w:val="00F55C39"/>
    <w:rsid w:val="00F56521"/>
    <w:rsid w:val="00F569C5"/>
    <w:rsid w:val="00F578F9"/>
    <w:rsid w:val="00F603EE"/>
    <w:rsid w:val="00F61977"/>
    <w:rsid w:val="00F619ED"/>
    <w:rsid w:val="00F61E69"/>
    <w:rsid w:val="00F62419"/>
    <w:rsid w:val="00F6438D"/>
    <w:rsid w:val="00F6545A"/>
    <w:rsid w:val="00F65C42"/>
    <w:rsid w:val="00F67795"/>
    <w:rsid w:val="00F70EBE"/>
    <w:rsid w:val="00F72DB1"/>
    <w:rsid w:val="00F73397"/>
    <w:rsid w:val="00F733DF"/>
    <w:rsid w:val="00F73958"/>
    <w:rsid w:val="00F748AF"/>
    <w:rsid w:val="00F75214"/>
    <w:rsid w:val="00F75AE2"/>
    <w:rsid w:val="00F779E4"/>
    <w:rsid w:val="00F77B7B"/>
    <w:rsid w:val="00F849B2"/>
    <w:rsid w:val="00F86A91"/>
    <w:rsid w:val="00F87D0A"/>
    <w:rsid w:val="00F87F6D"/>
    <w:rsid w:val="00F92B1A"/>
    <w:rsid w:val="00F92EA0"/>
    <w:rsid w:val="00F96149"/>
    <w:rsid w:val="00FA16C4"/>
    <w:rsid w:val="00FA1A52"/>
    <w:rsid w:val="00FA1E49"/>
    <w:rsid w:val="00FA30D0"/>
    <w:rsid w:val="00FA5682"/>
    <w:rsid w:val="00FA62C3"/>
    <w:rsid w:val="00FA65FA"/>
    <w:rsid w:val="00FA6B0E"/>
    <w:rsid w:val="00FA6DFD"/>
    <w:rsid w:val="00FB08BB"/>
    <w:rsid w:val="00FB12C8"/>
    <w:rsid w:val="00FB23FB"/>
    <w:rsid w:val="00FB24CD"/>
    <w:rsid w:val="00FB34CE"/>
    <w:rsid w:val="00FB5EAD"/>
    <w:rsid w:val="00FB6D06"/>
    <w:rsid w:val="00FC0653"/>
    <w:rsid w:val="00FC13F2"/>
    <w:rsid w:val="00FC2CF7"/>
    <w:rsid w:val="00FC4E10"/>
    <w:rsid w:val="00FD0F6C"/>
    <w:rsid w:val="00FD110C"/>
    <w:rsid w:val="00FD52E5"/>
    <w:rsid w:val="00FD5576"/>
    <w:rsid w:val="00FD5972"/>
    <w:rsid w:val="00FE021E"/>
    <w:rsid w:val="00FE119C"/>
    <w:rsid w:val="00FE328F"/>
    <w:rsid w:val="00FE4BDB"/>
    <w:rsid w:val="00FE5019"/>
    <w:rsid w:val="00FE6934"/>
    <w:rsid w:val="00FF0354"/>
    <w:rsid w:val="00FF2AD5"/>
    <w:rsid w:val="00FF5798"/>
    <w:rsid w:val="00FF75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e6327,#235f3b,#2cc103,#03c"/>
    </o:shapedefaults>
    <o:shapelayout v:ext="edit">
      <o:idmap v:ext="edit" data="2"/>
    </o:shapelayout>
  </w:shapeDefaults>
  <w:decimalSymbol w:val="."/>
  <w:listSeparator w:val=","/>
  <w14:docId w14:val="49447BBE"/>
  <w15:docId w15:val="{D7A9060E-1CED-406F-B5E2-163F9B53A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C0B"/>
    <w:pPr>
      <w:spacing w:after="200" w:line="288" w:lineRule="auto"/>
    </w:pPr>
    <w:rPr>
      <w:i/>
      <w:iCs/>
      <w:lang w:val="es-MX" w:bidi="en-US"/>
    </w:rPr>
  </w:style>
  <w:style w:type="paragraph" w:styleId="Ttulo1">
    <w:name w:val="heading 1"/>
    <w:basedOn w:val="Normal"/>
    <w:next w:val="Normal"/>
    <w:link w:val="Ttulo1Car"/>
    <w:uiPriority w:val="9"/>
    <w:qFormat/>
    <w:rsid w:val="003F7C0B"/>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Ttulo2">
    <w:name w:val="heading 2"/>
    <w:basedOn w:val="Normal"/>
    <w:next w:val="Normal"/>
    <w:link w:val="Ttulo2Car"/>
    <w:uiPriority w:val="9"/>
    <w:unhideWhenUsed/>
    <w:qFormat/>
    <w:rsid w:val="003F7C0B"/>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Ttulo3">
    <w:name w:val="heading 3"/>
    <w:basedOn w:val="Normal"/>
    <w:next w:val="Normal"/>
    <w:link w:val="Ttulo3Car"/>
    <w:uiPriority w:val="9"/>
    <w:unhideWhenUsed/>
    <w:qFormat/>
    <w:rsid w:val="003F7C0B"/>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Ttulo4">
    <w:name w:val="heading 4"/>
    <w:basedOn w:val="Normal"/>
    <w:next w:val="Normal"/>
    <w:link w:val="Ttulo4Car"/>
    <w:uiPriority w:val="9"/>
    <w:unhideWhenUsed/>
    <w:qFormat/>
    <w:rsid w:val="003F7C0B"/>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Ttulo5">
    <w:name w:val="heading 5"/>
    <w:basedOn w:val="Normal"/>
    <w:next w:val="Normal"/>
    <w:link w:val="Ttulo5Car"/>
    <w:uiPriority w:val="9"/>
    <w:unhideWhenUsed/>
    <w:qFormat/>
    <w:rsid w:val="003F7C0B"/>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Ttulo6">
    <w:name w:val="heading 6"/>
    <w:basedOn w:val="Normal"/>
    <w:next w:val="Normal"/>
    <w:link w:val="Ttulo6Car"/>
    <w:uiPriority w:val="9"/>
    <w:unhideWhenUsed/>
    <w:qFormat/>
    <w:rsid w:val="003F7C0B"/>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Ttulo7">
    <w:name w:val="heading 7"/>
    <w:basedOn w:val="Normal"/>
    <w:next w:val="Normal"/>
    <w:link w:val="Ttulo7Car"/>
    <w:uiPriority w:val="9"/>
    <w:unhideWhenUsed/>
    <w:qFormat/>
    <w:rsid w:val="003F7C0B"/>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Ttulo8">
    <w:name w:val="heading 8"/>
    <w:basedOn w:val="Normal"/>
    <w:next w:val="Normal"/>
    <w:link w:val="Ttulo8Car"/>
    <w:uiPriority w:val="9"/>
    <w:unhideWhenUsed/>
    <w:qFormat/>
    <w:rsid w:val="003F7C0B"/>
    <w:pPr>
      <w:spacing w:before="200" w:after="100" w:line="240" w:lineRule="auto"/>
      <w:contextualSpacing/>
      <w:outlineLvl w:val="7"/>
    </w:pPr>
    <w:rPr>
      <w:rFonts w:ascii="Cambria" w:hAnsi="Cambria"/>
      <w:color w:val="C0504D"/>
      <w:sz w:val="22"/>
      <w:szCs w:val="22"/>
    </w:rPr>
  </w:style>
  <w:style w:type="paragraph" w:styleId="Ttulo9">
    <w:name w:val="heading 9"/>
    <w:basedOn w:val="Normal"/>
    <w:next w:val="Normal"/>
    <w:link w:val="Ttulo9Car"/>
    <w:uiPriority w:val="9"/>
    <w:unhideWhenUsed/>
    <w:qFormat/>
    <w:rsid w:val="003F7C0B"/>
    <w:pPr>
      <w:spacing w:before="200" w:after="100" w:line="240" w:lineRule="auto"/>
      <w:contextualSpacing/>
      <w:outlineLvl w:val="8"/>
    </w:pPr>
    <w:rPr>
      <w:rFonts w:ascii="Cambria" w:hAnsi="Cambria"/>
      <w:color w:val="C0504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 Car"/>
    <w:basedOn w:val="Normal"/>
    <w:link w:val="TextoindependienteCar"/>
    <w:unhideWhenUsed/>
    <w:rsid w:val="003E293C"/>
    <w:pPr>
      <w:spacing w:after="120"/>
    </w:pPr>
    <w:rPr>
      <w:rFonts w:eastAsia="Calibri"/>
    </w:rPr>
  </w:style>
  <w:style w:type="character" w:customStyle="1" w:styleId="TextoindependienteCar">
    <w:name w:val="Texto independiente Car"/>
    <w:aliases w:val=" Car Car"/>
    <w:basedOn w:val="Fuentedeprrafopredeter"/>
    <w:link w:val="Textoindependiente"/>
    <w:rsid w:val="003E293C"/>
    <w:rPr>
      <w:rFonts w:ascii="Calibri" w:eastAsia="Calibri" w:hAnsi="Calibri" w:cs="Times New Roman"/>
    </w:rPr>
  </w:style>
  <w:style w:type="paragraph" w:styleId="Prrafodelista">
    <w:name w:val="List Paragraph"/>
    <w:basedOn w:val="Normal"/>
    <w:uiPriority w:val="34"/>
    <w:qFormat/>
    <w:rsid w:val="003F7C0B"/>
    <w:pPr>
      <w:ind w:left="720"/>
      <w:contextualSpacing/>
    </w:pPr>
  </w:style>
  <w:style w:type="character" w:customStyle="1" w:styleId="Ttulo1Car">
    <w:name w:val="Título 1 Car"/>
    <w:basedOn w:val="Fuentedeprrafopredeter"/>
    <w:link w:val="Ttulo1"/>
    <w:uiPriority w:val="9"/>
    <w:rsid w:val="003F7C0B"/>
    <w:rPr>
      <w:rFonts w:ascii="Cambria" w:eastAsia="Times New Roman" w:hAnsi="Cambria" w:cs="Times New Roman"/>
      <w:b/>
      <w:bCs/>
      <w:i/>
      <w:iCs/>
      <w:color w:val="622423"/>
      <w:shd w:val="clear" w:color="auto" w:fill="F2DBDB"/>
    </w:rPr>
  </w:style>
  <w:style w:type="character" w:styleId="Hipervnculo">
    <w:name w:val="Hyperlink"/>
    <w:basedOn w:val="Fuentedeprrafopredeter"/>
    <w:rsid w:val="004702A9"/>
    <w:rPr>
      <w:color w:val="0000FF"/>
      <w:u w:val="single"/>
    </w:rPr>
  </w:style>
  <w:style w:type="character" w:styleId="Textoennegrita">
    <w:name w:val="Strong"/>
    <w:uiPriority w:val="22"/>
    <w:qFormat/>
    <w:rsid w:val="003F7C0B"/>
    <w:rPr>
      <w:b/>
      <w:bCs/>
      <w:spacing w:val="0"/>
    </w:rPr>
  </w:style>
  <w:style w:type="paragraph" w:styleId="NormalWeb">
    <w:name w:val="Normal (Web)"/>
    <w:basedOn w:val="Normal"/>
    <w:uiPriority w:val="99"/>
    <w:unhideWhenUsed/>
    <w:rsid w:val="004702A9"/>
    <w:pPr>
      <w:spacing w:before="100" w:beforeAutospacing="1" w:after="100" w:afterAutospacing="1" w:line="240" w:lineRule="auto"/>
    </w:pPr>
    <w:rPr>
      <w:rFonts w:ascii="Times New Roman" w:hAnsi="Times New Roman"/>
      <w:sz w:val="24"/>
      <w:szCs w:val="24"/>
      <w:lang w:eastAsia="es-MX"/>
    </w:rPr>
  </w:style>
  <w:style w:type="character" w:customStyle="1" w:styleId="subtitle11">
    <w:name w:val="subtitle11"/>
    <w:basedOn w:val="Fuentedeprrafopredeter"/>
    <w:rsid w:val="004702A9"/>
    <w:rPr>
      <w:rFonts w:ascii="Arial" w:hAnsi="Arial" w:cs="Arial" w:hint="default"/>
      <w:b w:val="0"/>
      <w:bCs w:val="0"/>
      <w:color w:val="777777"/>
      <w:spacing w:val="-18"/>
      <w:sz w:val="29"/>
      <w:szCs w:val="29"/>
    </w:rPr>
  </w:style>
  <w:style w:type="character" w:customStyle="1" w:styleId="txt1">
    <w:name w:val="txt1"/>
    <w:basedOn w:val="Fuentedeprrafopredeter"/>
    <w:rsid w:val="004702A9"/>
    <w:rPr>
      <w:rFonts w:ascii="Arial" w:hAnsi="Arial" w:cs="Arial" w:hint="default"/>
      <w:color w:val="595151"/>
      <w:sz w:val="22"/>
      <w:szCs w:val="22"/>
    </w:rPr>
  </w:style>
  <w:style w:type="character" w:customStyle="1" w:styleId="Ttulo2Car">
    <w:name w:val="Título 2 Car"/>
    <w:basedOn w:val="Fuentedeprrafopredeter"/>
    <w:link w:val="Ttulo2"/>
    <w:uiPriority w:val="9"/>
    <w:rsid w:val="003F7C0B"/>
    <w:rPr>
      <w:rFonts w:ascii="Cambria" w:eastAsia="Times New Roman" w:hAnsi="Cambria" w:cs="Times New Roman"/>
      <w:b/>
      <w:bCs/>
      <w:i/>
      <w:iCs/>
      <w:color w:val="943634"/>
    </w:rPr>
  </w:style>
  <w:style w:type="paragraph" w:styleId="Encabezado">
    <w:name w:val="header"/>
    <w:basedOn w:val="Normal"/>
    <w:link w:val="EncabezadoCar"/>
    <w:unhideWhenUsed/>
    <w:rsid w:val="008A5FB9"/>
    <w:pPr>
      <w:tabs>
        <w:tab w:val="center" w:pos="4419"/>
        <w:tab w:val="right" w:pos="8838"/>
      </w:tabs>
    </w:pPr>
  </w:style>
  <w:style w:type="character" w:customStyle="1" w:styleId="EncabezadoCar">
    <w:name w:val="Encabezado Car"/>
    <w:basedOn w:val="Fuentedeprrafopredeter"/>
    <w:link w:val="Encabezado"/>
    <w:rsid w:val="008A5FB9"/>
    <w:rPr>
      <w:sz w:val="22"/>
      <w:szCs w:val="22"/>
      <w:lang w:eastAsia="en-US"/>
    </w:rPr>
  </w:style>
  <w:style w:type="paragraph" w:styleId="Piedepgina">
    <w:name w:val="footer"/>
    <w:basedOn w:val="Normal"/>
    <w:link w:val="PiedepginaCar"/>
    <w:uiPriority w:val="99"/>
    <w:unhideWhenUsed/>
    <w:rsid w:val="008A5FB9"/>
    <w:pPr>
      <w:tabs>
        <w:tab w:val="center" w:pos="4419"/>
        <w:tab w:val="right" w:pos="8838"/>
      </w:tabs>
    </w:pPr>
  </w:style>
  <w:style w:type="character" w:customStyle="1" w:styleId="PiedepginaCar">
    <w:name w:val="Pie de página Car"/>
    <w:basedOn w:val="Fuentedeprrafopredeter"/>
    <w:link w:val="Piedepgina"/>
    <w:uiPriority w:val="99"/>
    <w:rsid w:val="008A5FB9"/>
    <w:rPr>
      <w:sz w:val="22"/>
      <w:szCs w:val="22"/>
      <w:lang w:eastAsia="en-US"/>
    </w:rPr>
  </w:style>
  <w:style w:type="character" w:styleId="nfasis">
    <w:name w:val="Emphasis"/>
    <w:uiPriority w:val="20"/>
    <w:qFormat/>
    <w:rsid w:val="003F7C0B"/>
    <w:rPr>
      <w:rFonts w:ascii="Cambria" w:eastAsia="Times New Roman" w:hAnsi="Cambria" w:cs="Times New Roman"/>
      <w:b/>
      <w:bCs/>
      <w:i/>
      <w:iCs/>
      <w:color w:val="C0504D"/>
      <w:bdr w:val="single" w:sz="18" w:space="0" w:color="F2DBDB"/>
      <w:shd w:val="clear" w:color="auto" w:fill="F2DBDB"/>
    </w:rPr>
  </w:style>
  <w:style w:type="character" w:customStyle="1" w:styleId="Ttulo3Car">
    <w:name w:val="Título 3 Car"/>
    <w:basedOn w:val="Fuentedeprrafopredeter"/>
    <w:link w:val="Ttulo3"/>
    <w:uiPriority w:val="9"/>
    <w:rsid w:val="003F7C0B"/>
    <w:rPr>
      <w:rFonts w:ascii="Cambria" w:eastAsia="Times New Roman" w:hAnsi="Cambria" w:cs="Times New Roman"/>
      <w:b/>
      <w:bCs/>
      <w:i/>
      <w:iCs/>
      <w:color w:val="943634"/>
    </w:rPr>
  </w:style>
  <w:style w:type="character" w:customStyle="1" w:styleId="Ttulo4Car">
    <w:name w:val="Título 4 Car"/>
    <w:basedOn w:val="Fuentedeprrafopredeter"/>
    <w:link w:val="Ttulo4"/>
    <w:uiPriority w:val="9"/>
    <w:rsid w:val="003F7C0B"/>
    <w:rPr>
      <w:rFonts w:ascii="Cambria" w:eastAsia="Times New Roman" w:hAnsi="Cambria" w:cs="Times New Roman"/>
      <w:b/>
      <w:bCs/>
      <w:i/>
      <w:iCs/>
      <w:color w:val="943634"/>
    </w:rPr>
  </w:style>
  <w:style w:type="character" w:customStyle="1" w:styleId="Ttulo5Car">
    <w:name w:val="Título 5 Car"/>
    <w:basedOn w:val="Fuentedeprrafopredeter"/>
    <w:link w:val="Ttulo5"/>
    <w:uiPriority w:val="9"/>
    <w:rsid w:val="003F7C0B"/>
    <w:rPr>
      <w:rFonts w:ascii="Cambria" w:eastAsia="Times New Roman" w:hAnsi="Cambria" w:cs="Times New Roman"/>
      <w:b/>
      <w:bCs/>
      <w:i/>
      <w:iCs/>
      <w:color w:val="943634"/>
    </w:rPr>
  </w:style>
  <w:style w:type="character" w:customStyle="1" w:styleId="Ttulo6Car">
    <w:name w:val="Título 6 Car"/>
    <w:basedOn w:val="Fuentedeprrafopredeter"/>
    <w:link w:val="Ttulo6"/>
    <w:uiPriority w:val="9"/>
    <w:rsid w:val="003F7C0B"/>
    <w:rPr>
      <w:rFonts w:ascii="Cambria" w:eastAsia="Times New Roman" w:hAnsi="Cambria" w:cs="Times New Roman"/>
      <w:i/>
      <w:iCs/>
      <w:color w:val="943634"/>
    </w:rPr>
  </w:style>
  <w:style w:type="character" w:customStyle="1" w:styleId="Ttulo7Car">
    <w:name w:val="Título 7 Car"/>
    <w:basedOn w:val="Fuentedeprrafopredeter"/>
    <w:link w:val="Ttulo7"/>
    <w:uiPriority w:val="9"/>
    <w:rsid w:val="003F7C0B"/>
    <w:rPr>
      <w:rFonts w:ascii="Cambria" w:eastAsia="Times New Roman" w:hAnsi="Cambria" w:cs="Times New Roman"/>
      <w:i/>
      <w:iCs/>
      <w:color w:val="943634"/>
    </w:rPr>
  </w:style>
  <w:style w:type="character" w:customStyle="1" w:styleId="Ttulo8Car">
    <w:name w:val="Título 8 Car"/>
    <w:basedOn w:val="Fuentedeprrafopredeter"/>
    <w:link w:val="Ttulo8"/>
    <w:uiPriority w:val="9"/>
    <w:rsid w:val="003F7C0B"/>
    <w:rPr>
      <w:rFonts w:ascii="Cambria" w:eastAsia="Times New Roman" w:hAnsi="Cambria" w:cs="Times New Roman"/>
      <w:i/>
      <w:iCs/>
      <w:color w:val="C0504D"/>
    </w:rPr>
  </w:style>
  <w:style w:type="character" w:customStyle="1" w:styleId="Ttulo9Car">
    <w:name w:val="Título 9 Car"/>
    <w:basedOn w:val="Fuentedeprrafopredeter"/>
    <w:link w:val="Ttulo9"/>
    <w:uiPriority w:val="9"/>
    <w:rsid w:val="003F7C0B"/>
    <w:rPr>
      <w:rFonts w:ascii="Cambria" w:eastAsia="Times New Roman" w:hAnsi="Cambria" w:cs="Times New Roman"/>
      <w:i/>
      <w:iCs/>
      <w:color w:val="C0504D"/>
      <w:sz w:val="20"/>
      <w:szCs w:val="20"/>
    </w:rPr>
  </w:style>
  <w:style w:type="numbering" w:customStyle="1" w:styleId="Sinlista1">
    <w:name w:val="Sin lista1"/>
    <w:next w:val="Sinlista"/>
    <w:uiPriority w:val="99"/>
    <w:semiHidden/>
    <w:unhideWhenUsed/>
    <w:rsid w:val="00606684"/>
  </w:style>
  <w:style w:type="paragraph" w:styleId="Sangradetextonormal">
    <w:name w:val="Body Text Indent"/>
    <w:basedOn w:val="Normal"/>
    <w:link w:val="SangradetextonormalCar"/>
    <w:uiPriority w:val="99"/>
    <w:unhideWhenUsed/>
    <w:rsid w:val="00606684"/>
    <w:pPr>
      <w:spacing w:after="120"/>
      <w:ind w:left="283"/>
    </w:pPr>
  </w:style>
  <w:style w:type="character" w:customStyle="1" w:styleId="SangradetextonormalCar">
    <w:name w:val="Sangría de texto normal Car"/>
    <w:basedOn w:val="Fuentedeprrafopredeter"/>
    <w:link w:val="Sangradetextonormal"/>
    <w:uiPriority w:val="99"/>
    <w:rsid w:val="00606684"/>
    <w:rPr>
      <w:rFonts w:eastAsia="Times New Roman"/>
      <w:sz w:val="22"/>
      <w:szCs w:val="22"/>
      <w:lang w:eastAsia="en-US" w:bidi="en-US"/>
    </w:rPr>
  </w:style>
  <w:style w:type="paragraph" w:styleId="Lista2">
    <w:name w:val="List 2"/>
    <w:basedOn w:val="Normal"/>
    <w:rsid w:val="00606684"/>
    <w:pPr>
      <w:spacing w:after="0" w:line="240" w:lineRule="auto"/>
      <w:ind w:left="566" w:hanging="283"/>
    </w:pPr>
    <w:rPr>
      <w:rFonts w:ascii="Times New Roman" w:hAnsi="Times New Roman"/>
      <w:i w:val="0"/>
      <w:iCs w:val="0"/>
      <w:sz w:val="24"/>
      <w:szCs w:val="24"/>
      <w:lang w:val="es-ES" w:eastAsia="es-ES"/>
    </w:rPr>
  </w:style>
  <w:style w:type="paragraph" w:styleId="Ttulo">
    <w:name w:val="Title"/>
    <w:basedOn w:val="Normal"/>
    <w:next w:val="Normal"/>
    <w:link w:val="TtuloCar"/>
    <w:uiPriority w:val="10"/>
    <w:qFormat/>
    <w:rsid w:val="003F7C0B"/>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TtuloCar">
    <w:name w:val="Título Car"/>
    <w:basedOn w:val="Fuentedeprrafopredeter"/>
    <w:link w:val="Ttulo"/>
    <w:uiPriority w:val="10"/>
    <w:rsid w:val="003F7C0B"/>
    <w:rPr>
      <w:rFonts w:ascii="Cambria" w:eastAsia="Times New Roman" w:hAnsi="Cambria" w:cs="Times New Roman"/>
      <w:i/>
      <w:iCs/>
      <w:color w:val="FFFFFF"/>
      <w:spacing w:val="10"/>
      <w:sz w:val="48"/>
      <w:szCs w:val="48"/>
      <w:shd w:val="clear" w:color="auto" w:fill="C0504D"/>
    </w:rPr>
  </w:style>
  <w:style w:type="paragraph" w:styleId="Subttulo">
    <w:name w:val="Subtitle"/>
    <w:basedOn w:val="Normal"/>
    <w:next w:val="Normal"/>
    <w:link w:val="SubttuloCar"/>
    <w:uiPriority w:val="11"/>
    <w:qFormat/>
    <w:rsid w:val="003F7C0B"/>
    <w:pPr>
      <w:pBdr>
        <w:bottom w:val="dotted" w:sz="8" w:space="10" w:color="C0504D"/>
      </w:pBdr>
      <w:spacing w:before="200" w:after="900" w:line="240" w:lineRule="auto"/>
      <w:jc w:val="center"/>
    </w:pPr>
    <w:rPr>
      <w:rFonts w:ascii="Cambria" w:hAnsi="Cambria"/>
      <w:color w:val="622423"/>
      <w:sz w:val="24"/>
      <w:szCs w:val="24"/>
    </w:rPr>
  </w:style>
  <w:style w:type="character" w:customStyle="1" w:styleId="SubttuloCar">
    <w:name w:val="Subtítulo Car"/>
    <w:basedOn w:val="Fuentedeprrafopredeter"/>
    <w:link w:val="Subttulo"/>
    <w:uiPriority w:val="11"/>
    <w:rsid w:val="003F7C0B"/>
    <w:rPr>
      <w:rFonts w:ascii="Cambria" w:eastAsia="Times New Roman" w:hAnsi="Cambria" w:cs="Times New Roman"/>
      <w:i/>
      <w:iCs/>
      <w:color w:val="622423"/>
      <w:sz w:val="24"/>
      <w:szCs w:val="24"/>
    </w:rPr>
  </w:style>
  <w:style w:type="paragraph" w:styleId="Sinespaciado">
    <w:name w:val="No Spacing"/>
    <w:basedOn w:val="Normal"/>
    <w:link w:val="SinespaciadoCar"/>
    <w:uiPriority w:val="1"/>
    <w:qFormat/>
    <w:rsid w:val="003F7C0B"/>
    <w:pPr>
      <w:spacing w:after="0" w:line="240" w:lineRule="auto"/>
    </w:pPr>
  </w:style>
  <w:style w:type="paragraph" w:styleId="Cita">
    <w:name w:val="Quote"/>
    <w:basedOn w:val="Normal"/>
    <w:next w:val="Normal"/>
    <w:link w:val="CitaCar"/>
    <w:uiPriority w:val="29"/>
    <w:qFormat/>
    <w:rsid w:val="003F7C0B"/>
    <w:rPr>
      <w:i w:val="0"/>
      <w:iCs w:val="0"/>
      <w:color w:val="943634"/>
    </w:rPr>
  </w:style>
  <w:style w:type="character" w:customStyle="1" w:styleId="CitaCar">
    <w:name w:val="Cita Car"/>
    <w:basedOn w:val="Fuentedeprrafopredeter"/>
    <w:link w:val="Cita"/>
    <w:uiPriority w:val="29"/>
    <w:rsid w:val="003F7C0B"/>
    <w:rPr>
      <w:color w:val="943634"/>
      <w:sz w:val="20"/>
      <w:szCs w:val="20"/>
    </w:rPr>
  </w:style>
  <w:style w:type="paragraph" w:styleId="Citadestacada">
    <w:name w:val="Intense Quote"/>
    <w:basedOn w:val="Normal"/>
    <w:next w:val="Normal"/>
    <w:link w:val="CitadestacadaCar"/>
    <w:uiPriority w:val="30"/>
    <w:qFormat/>
    <w:rsid w:val="003F7C0B"/>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CitadestacadaCar">
    <w:name w:val="Cita destacada Car"/>
    <w:basedOn w:val="Fuentedeprrafopredeter"/>
    <w:link w:val="Citadestacada"/>
    <w:uiPriority w:val="30"/>
    <w:rsid w:val="003F7C0B"/>
    <w:rPr>
      <w:rFonts w:ascii="Cambria" w:eastAsia="Times New Roman" w:hAnsi="Cambria" w:cs="Times New Roman"/>
      <w:b/>
      <w:bCs/>
      <w:i/>
      <w:iCs/>
      <w:color w:val="C0504D"/>
      <w:sz w:val="20"/>
      <w:szCs w:val="20"/>
    </w:rPr>
  </w:style>
  <w:style w:type="character" w:styleId="nfasissutil">
    <w:name w:val="Subtle Emphasis"/>
    <w:uiPriority w:val="19"/>
    <w:qFormat/>
    <w:rsid w:val="003F7C0B"/>
    <w:rPr>
      <w:rFonts w:ascii="Cambria" w:eastAsia="Times New Roman" w:hAnsi="Cambria" w:cs="Times New Roman"/>
      <w:i/>
      <w:iCs/>
      <w:color w:val="C0504D"/>
    </w:rPr>
  </w:style>
  <w:style w:type="character" w:styleId="nfasisintenso">
    <w:name w:val="Intense Emphasis"/>
    <w:uiPriority w:val="21"/>
    <w:qFormat/>
    <w:rsid w:val="003F7C0B"/>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Referenciasutil">
    <w:name w:val="Subtle Reference"/>
    <w:uiPriority w:val="31"/>
    <w:qFormat/>
    <w:rsid w:val="003F7C0B"/>
    <w:rPr>
      <w:i/>
      <w:iCs/>
      <w:smallCaps/>
      <w:color w:val="C0504D"/>
      <w:u w:color="C0504D"/>
    </w:rPr>
  </w:style>
  <w:style w:type="character" w:styleId="Referenciaintensa">
    <w:name w:val="Intense Reference"/>
    <w:uiPriority w:val="32"/>
    <w:qFormat/>
    <w:rsid w:val="003F7C0B"/>
    <w:rPr>
      <w:b/>
      <w:bCs/>
      <w:i/>
      <w:iCs/>
      <w:smallCaps/>
      <w:color w:val="C0504D"/>
      <w:u w:color="C0504D"/>
    </w:rPr>
  </w:style>
  <w:style w:type="character" w:styleId="Ttulodellibro">
    <w:name w:val="Book Title"/>
    <w:uiPriority w:val="33"/>
    <w:qFormat/>
    <w:rsid w:val="003F7C0B"/>
    <w:rPr>
      <w:rFonts w:ascii="Cambria" w:eastAsia="Times New Roman" w:hAnsi="Cambria" w:cs="Times New Roman"/>
      <w:b/>
      <w:bCs/>
      <w:i/>
      <w:iCs/>
      <w:smallCaps/>
      <w:color w:val="943634"/>
      <w:u w:val="single"/>
    </w:rPr>
  </w:style>
  <w:style w:type="paragraph" w:styleId="TtuloTDC">
    <w:name w:val="TOC Heading"/>
    <w:basedOn w:val="Ttulo1"/>
    <w:next w:val="Normal"/>
    <w:uiPriority w:val="39"/>
    <w:semiHidden/>
    <w:unhideWhenUsed/>
    <w:qFormat/>
    <w:rsid w:val="003F7C0B"/>
    <w:pPr>
      <w:outlineLvl w:val="9"/>
    </w:pPr>
  </w:style>
  <w:style w:type="numbering" w:customStyle="1" w:styleId="Sinlista11">
    <w:name w:val="Sin lista11"/>
    <w:next w:val="Sinlista"/>
    <w:uiPriority w:val="99"/>
    <w:semiHidden/>
    <w:unhideWhenUsed/>
    <w:rsid w:val="00606684"/>
  </w:style>
  <w:style w:type="paragraph" w:styleId="Textodeglobo">
    <w:name w:val="Balloon Text"/>
    <w:basedOn w:val="Normal"/>
    <w:link w:val="TextodegloboCar"/>
    <w:unhideWhenUsed/>
    <w:rsid w:val="00606684"/>
    <w:pPr>
      <w:spacing w:after="0" w:line="240" w:lineRule="auto"/>
      <w:jc w:val="center"/>
    </w:pPr>
    <w:rPr>
      <w:rFonts w:ascii="Tahoma" w:hAnsi="Tahoma" w:cs="Tahoma"/>
      <w:sz w:val="16"/>
      <w:szCs w:val="16"/>
      <w:lang w:val="en-US"/>
    </w:rPr>
  </w:style>
  <w:style w:type="character" w:customStyle="1" w:styleId="TextodegloboCar">
    <w:name w:val="Texto de globo Car"/>
    <w:basedOn w:val="Fuentedeprrafopredeter"/>
    <w:link w:val="Textodeglobo"/>
    <w:rsid w:val="00606684"/>
    <w:rPr>
      <w:rFonts w:ascii="Tahoma" w:eastAsia="Times New Roman" w:hAnsi="Tahoma" w:cs="Tahoma"/>
      <w:sz w:val="16"/>
      <w:szCs w:val="16"/>
      <w:lang w:val="en-US" w:eastAsia="en-US" w:bidi="en-US"/>
    </w:rPr>
  </w:style>
  <w:style w:type="paragraph" w:styleId="Textoindependiente2">
    <w:name w:val="Body Text 2"/>
    <w:basedOn w:val="Normal"/>
    <w:link w:val="Textoindependiente2Car"/>
    <w:rsid w:val="00606684"/>
    <w:pPr>
      <w:spacing w:after="0" w:line="240" w:lineRule="auto"/>
      <w:jc w:val="both"/>
    </w:pPr>
    <w:rPr>
      <w:rFonts w:ascii="Comic Sans MS" w:hAnsi="Comic Sans MS"/>
      <w:b/>
      <w:sz w:val="24"/>
      <w:szCs w:val="24"/>
      <w:lang w:val="es-ES" w:eastAsia="es-ES"/>
    </w:rPr>
  </w:style>
  <w:style w:type="character" w:customStyle="1" w:styleId="Textoindependiente2Car">
    <w:name w:val="Texto independiente 2 Car"/>
    <w:basedOn w:val="Fuentedeprrafopredeter"/>
    <w:link w:val="Textoindependiente2"/>
    <w:rsid w:val="00606684"/>
    <w:rPr>
      <w:rFonts w:ascii="Comic Sans MS" w:eastAsia="Times New Roman" w:hAnsi="Comic Sans MS"/>
      <w:b/>
      <w:sz w:val="24"/>
      <w:szCs w:val="24"/>
      <w:lang w:val="es-ES" w:eastAsia="es-ES" w:bidi="en-US"/>
    </w:rPr>
  </w:style>
  <w:style w:type="paragraph" w:styleId="Sangra2detindependiente">
    <w:name w:val="Body Text Indent 2"/>
    <w:basedOn w:val="Normal"/>
    <w:link w:val="Sangra2detindependienteCar"/>
    <w:rsid w:val="00606684"/>
    <w:pPr>
      <w:spacing w:after="0" w:line="240" w:lineRule="auto"/>
      <w:ind w:left="2340"/>
      <w:jc w:val="both"/>
    </w:pPr>
    <w:rPr>
      <w:rFonts w:ascii="Comic Sans MS" w:hAnsi="Comic Sans MS"/>
      <w:sz w:val="24"/>
      <w:szCs w:val="24"/>
      <w:lang w:val="es-ES" w:eastAsia="es-ES"/>
    </w:rPr>
  </w:style>
  <w:style w:type="character" w:customStyle="1" w:styleId="Sangra2detindependienteCar">
    <w:name w:val="Sangría 2 de t. independiente Car"/>
    <w:basedOn w:val="Fuentedeprrafopredeter"/>
    <w:link w:val="Sangra2detindependiente"/>
    <w:rsid w:val="00606684"/>
    <w:rPr>
      <w:rFonts w:ascii="Comic Sans MS" w:eastAsia="Times New Roman" w:hAnsi="Comic Sans MS"/>
      <w:sz w:val="24"/>
      <w:szCs w:val="24"/>
      <w:lang w:val="es-ES" w:eastAsia="es-ES" w:bidi="en-US"/>
    </w:rPr>
  </w:style>
  <w:style w:type="character" w:styleId="Nmerodepgina">
    <w:name w:val="page number"/>
    <w:basedOn w:val="Fuentedeprrafopredeter"/>
    <w:rsid w:val="00606684"/>
  </w:style>
  <w:style w:type="table" w:styleId="Tablaconcuadrcula">
    <w:name w:val="Table Grid"/>
    <w:basedOn w:val="Tablanormal"/>
    <w:rsid w:val="0060668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606684"/>
    <w:pPr>
      <w:spacing w:after="120" w:line="240" w:lineRule="auto"/>
      <w:jc w:val="center"/>
    </w:pPr>
    <w:rPr>
      <w:rFonts w:ascii="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606684"/>
    <w:rPr>
      <w:rFonts w:ascii="Times New Roman" w:eastAsia="Times New Roman" w:hAnsi="Times New Roman"/>
      <w:sz w:val="16"/>
      <w:szCs w:val="16"/>
      <w:lang w:val="es-ES" w:eastAsia="es-ES" w:bidi="en-US"/>
    </w:rPr>
  </w:style>
  <w:style w:type="paragraph" w:styleId="Lista">
    <w:name w:val="List"/>
    <w:basedOn w:val="Normal"/>
    <w:rsid w:val="00606684"/>
    <w:pPr>
      <w:spacing w:after="0" w:line="240" w:lineRule="auto"/>
      <w:ind w:left="283" w:hanging="283"/>
      <w:contextualSpacing/>
      <w:jc w:val="center"/>
    </w:pPr>
    <w:rPr>
      <w:rFonts w:ascii="Times New Roman" w:hAnsi="Times New Roman"/>
      <w:sz w:val="24"/>
      <w:szCs w:val="24"/>
      <w:lang w:val="es-ES" w:eastAsia="es-ES"/>
    </w:rPr>
  </w:style>
  <w:style w:type="paragraph" w:styleId="Continuarlista">
    <w:name w:val="List Continue"/>
    <w:basedOn w:val="Normal"/>
    <w:rsid w:val="00606684"/>
    <w:pPr>
      <w:spacing w:after="120" w:line="240" w:lineRule="auto"/>
      <w:ind w:left="283"/>
      <w:contextualSpacing/>
      <w:jc w:val="center"/>
    </w:pPr>
    <w:rPr>
      <w:rFonts w:ascii="Times New Roman" w:hAnsi="Times New Roman"/>
      <w:sz w:val="24"/>
      <w:szCs w:val="24"/>
      <w:lang w:val="es-ES" w:eastAsia="es-ES"/>
    </w:rPr>
  </w:style>
  <w:style w:type="paragraph" w:styleId="Listaconvietas2">
    <w:name w:val="List Bullet 2"/>
    <w:basedOn w:val="Normal"/>
    <w:autoRedefine/>
    <w:rsid w:val="00606684"/>
    <w:pPr>
      <w:numPr>
        <w:numId w:val="1"/>
      </w:numPr>
      <w:tabs>
        <w:tab w:val="clear" w:pos="643"/>
        <w:tab w:val="num" w:pos="720"/>
      </w:tabs>
      <w:spacing w:after="0" w:line="240" w:lineRule="auto"/>
      <w:ind w:left="720"/>
      <w:jc w:val="both"/>
    </w:pPr>
    <w:rPr>
      <w:rFonts w:ascii="Comic Sans MS" w:hAnsi="Comic Sans MS"/>
      <w:sz w:val="24"/>
      <w:szCs w:val="24"/>
      <w:lang w:val="es-ES" w:eastAsia="es-ES"/>
    </w:rPr>
  </w:style>
  <w:style w:type="paragraph" w:styleId="Sangra3detindependiente">
    <w:name w:val="Body Text Indent 3"/>
    <w:basedOn w:val="Normal"/>
    <w:link w:val="Sangra3detindependienteCar"/>
    <w:uiPriority w:val="99"/>
    <w:unhideWhenUsed/>
    <w:rsid w:val="00606684"/>
    <w:pPr>
      <w:spacing w:after="120" w:line="240" w:lineRule="auto"/>
      <w:ind w:left="283"/>
      <w:jc w:val="center"/>
    </w:pPr>
    <w:rPr>
      <w:rFonts w:ascii="Times New Roman" w:hAnsi="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606684"/>
    <w:rPr>
      <w:rFonts w:ascii="Times New Roman" w:eastAsia="Times New Roman" w:hAnsi="Times New Roman"/>
      <w:sz w:val="16"/>
      <w:szCs w:val="16"/>
      <w:lang w:val="es-ES" w:eastAsia="es-ES" w:bidi="en-US"/>
    </w:rPr>
  </w:style>
  <w:style w:type="paragraph" w:styleId="Textodebloque">
    <w:name w:val="Block Text"/>
    <w:basedOn w:val="Normal"/>
    <w:rsid w:val="00606684"/>
    <w:pPr>
      <w:spacing w:after="0" w:line="240" w:lineRule="auto"/>
      <w:ind w:left="227" w:right="284"/>
      <w:jc w:val="both"/>
    </w:pPr>
    <w:rPr>
      <w:rFonts w:ascii="Arial Narrow" w:hAnsi="Arial Narrow"/>
      <w:lang w:val="en-US" w:eastAsia="es-ES"/>
    </w:rPr>
  </w:style>
  <w:style w:type="paragraph" w:customStyle="1" w:styleId="Estilo1">
    <w:name w:val="Estilo1"/>
    <w:basedOn w:val="Normal"/>
    <w:rsid w:val="00606684"/>
    <w:pPr>
      <w:framePr w:wrap="notBeside" w:vAnchor="text" w:hAnchor="text" w:y="1"/>
      <w:pBdr>
        <w:top w:val="single" w:sz="4" w:space="1" w:color="CC0000"/>
        <w:bottom w:val="single" w:sz="4" w:space="1" w:color="CC0000"/>
      </w:pBdr>
      <w:spacing w:after="0" w:line="240" w:lineRule="auto"/>
      <w:jc w:val="center"/>
    </w:pPr>
    <w:rPr>
      <w:rFonts w:ascii="Arial" w:hAnsi="Arial" w:cs="Arial"/>
      <w:b/>
      <w:bCs/>
      <w:lang w:val="en-US" w:eastAsia="es-ES"/>
    </w:rPr>
  </w:style>
  <w:style w:type="paragraph" w:styleId="Descripcin">
    <w:name w:val="caption"/>
    <w:basedOn w:val="Normal"/>
    <w:next w:val="Normal"/>
    <w:uiPriority w:val="35"/>
    <w:semiHidden/>
    <w:unhideWhenUsed/>
    <w:qFormat/>
    <w:rsid w:val="003F7C0B"/>
    <w:rPr>
      <w:b/>
      <w:bCs/>
      <w:color w:val="943634"/>
      <w:sz w:val="18"/>
      <w:szCs w:val="18"/>
    </w:rPr>
  </w:style>
  <w:style w:type="character" w:customStyle="1" w:styleId="SinespaciadoCar">
    <w:name w:val="Sin espaciado Car"/>
    <w:basedOn w:val="Fuentedeprrafopredeter"/>
    <w:link w:val="Sinespaciado"/>
    <w:uiPriority w:val="1"/>
    <w:rsid w:val="003F7C0B"/>
    <w:rPr>
      <w:i/>
      <w:iCs/>
      <w:sz w:val="20"/>
      <w:szCs w:val="20"/>
    </w:rPr>
  </w:style>
  <w:style w:type="table" w:styleId="Sombreadoclaro-nfasis5">
    <w:name w:val="Light Shading Accent 5"/>
    <w:basedOn w:val="Tablanormal"/>
    <w:uiPriority w:val="60"/>
    <w:rsid w:val="00606684"/>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1">
    <w:name w:val="Sombreado claro1"/>
    <w:basedOn w:val="Tablanormal"/>
    <w:uiPriority w:val="60"/>
    <w:rsid w:val="00606684"/>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stilo4">
    <w:name w:val="estilo4"/>
    <w:basedOn w:val="Normal"/>
    <w:rsid w:val="00606684"/>
    <w:pPr>
      <w:spacing w:before="100" w:beforeAutospacing="1" w:after="100" w:afterAutospacing="1" w:line="240" w:lineRule="auto"/>
    </w:pPr>
    <w:rPr>
      <w:rFonts w:ascii="Times New Roman" w:hAnsi="Times New Roman"/>
      <w:b/>
      <w:bCs/>
      <w:color w:val="000000"/>
      <w:sz w:val="24"/>
      <w:szCs w:val="24"/>
      <w:lang w:eastAsia="es-MX"/>
    </w:rPr>
  </w:style>
  <w:style w:type="character" w:customStyle="1" w:styleId="estilo61">
    <w:name w:val="estilo61"/>
    <w:basedOn w:val="Fuentedeprrafopredeter"/>
    <w:rsid w:val="00606684"/>
    <w:rPr>
      <w:b/>
      <w:bCs/>
      <w:color w:val="000000"/>
      <w:sz w:val="20"/>
      <w:szCs w:val="20"/>
    </w:rPr>
  </w:style>
  <w:style w:type="numbering" w:customStyle="1" w:styleId="Sinlista111">
    <w:name w:val="Sin lista111"/>
    <w:next w:val="Sinlista"/>
    <w:uiPriority w:val="99"/>
    <w:semiHidden/>
    <w:unhideWhenUsed/>
    <w:rsid w:val="00606684"/>
  </w:style>
  <w:style w:type="numbering" w:customStyle="1" w:styleId="Sinlista2">
    <w:name w:val="Sin lista2"/>
    <w:next w:val="Sinlista"/>
    <w:uiPriority w:val="99"/>
    <w:semiHidden/>
    <w:unhideWhenUsed/>
    <w:rsid w:val="00606684"/>
  </w:style>
  <w:style w:type="numbering" w:customStyle="1" w:styleId="Sinlista3">
    <w:name w:val="Sin lista3"/>
    <w:next w:val="Sinlista"/>
    <w:uiPriority w:val="99"/>
    <w:semiHidden/>
    <w:unhideWhenUsed/>
    <w:rsid w:val="00606684"/>
  </w:style>
  <w:style w:type="numbering" w:customStyle="1" w:styleId="Sinlista12">
    <w:name w:val="Sin lista12"/>
    <w:next w:val="Sinlista"/>
    <w:uiPriority w:val="99"/>
    <w:semiHidden/>
    <w:unhideWhenUsed/>
    <w:rsid w:val="00606684"/>
  </w:style>
  <w:style w:type="table" w:customStyle="1" w:styleId="Sombreadoclaro-nfasis51">
    <w:name w:val="Sombreado claro - Énfasis 51"/>
    <w:basedOn w:val="Tablanormal"/>
    <w:next w:val="Sombreadoclaro-nfasis5"/>
    <w:uiPriority w:val="60"/>
    <w:rsid w:val="00606684"/>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11">
    <w:name w:val="Sombreado claro11"/>
    <w:basedOn w:val="Tablanormal"/>
    <w:uiPriority w:val="60"/>
    <w:rsid w:val="00606684"/>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2">
    <w:name w:val="Sin lista112"/>
    <w:next w:val="Sinlista"/>
    <w:uiPriority w:val="99"/>
    <w:semiHidden/>
    <w:unhideWhenUsed/>
    <w:rsid w:val="00606684"/>
  </w:style>
  <w:style w:type="numbering" w:customStyle="1" w:styleId="Sinlista21">
    <w:name w:val="Sin lista21"/>
    <w:next w:val="Sinlista"/>
    <w:uiPriority w:val="99"/>
    <w:semiHidden/>
    <w:unhideWhenUsed/>
    <w:rsid w:val="00606684"/>
  </w:style>
  <w:style w:type="character" w:customStyle="1" w:styleId="il">
    <w:name w:val="il"/>
    <w:basedOn w:val="Fuentedeprrafopredeter"/>
    <w:rsid w:val="004E7B62"/>
  </w:style>
  <w:style w:type="character" w:customStyle="1" w:styleId="apple-converted-space">
    <w:name w:val="apple-converted-space"/>
    <w:basedOn w:val="Fuentedeprrafopredeter"/>
    <w:rsid w:val="004E7B62"/>
  </w:style>
  <w:style w:type="table" w:customStyle="1" w:styleId="Cuadrculaclara-nfasis211">
    <w:name w:val="Cuadrícula clara - Énfasis 211"/>
    <w:basedOn w:val="Tablanormal"/>
    <w:next w:val="Cuadrculaclara-nfasis2"/>
    <w:uiPriority w:val="62"/>
    <w:rsid w:val="00255F3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2">
    <w:name w:val="Light Grid Accent 2"/>
    <w:basedOn w:val="Tablanormal"/>
    <w:uiPriority w:val="62"/>
    <w:semiHidden/>
    <w:unhideWhenUsed/>
    <w:rsid w:val="00255F3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4">
    <w:name w:val="Light Grid Accent 4"/>
    <w:basedOn w:val="Tablanormal"/>
    <w:uiPriority w:val="62"/>
    <w:rsid w:val="0093689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42792">
      <w:bodyDiv w:val="1"/>
      <w:marLeft w:val="0"/>
      <w:marRight w:val="0"/>
      <w:marTop w:val="0"/>
      <w:marBottom w:val="0"/>
      <w:divBdr>
        <w:top w:val="none" w:sz="0" w:space="0" w:color="auto"/>
        <w:left w:val="none" w:sz="0" w:space="0" w:color="auto"/>
        <w:bottom w:val="none" w:sz="0" w:space="0" w:color="auto"/>
        <w:right w:val="none" w:sz="0" w:space="0" w:color="auto"/>
      </w:divBdr>
    </w:div>
    <w:div w:id="595750623">
      <w:bodyDiv w:val="1"/>
      <w:marLeft w:val="0"/>
      <w:marRight w:val="0"/>
      <w:marTop w:val="0"/>
      <w:marBottom w:val="0"/>
      <w:divBdr>
        <w:top w:val="none" w:sz="0" w:space="0" w:color="auto"/>
        <w:left w:val="none" w:sz="0" w:space="0" w:color="auto"/>
        <w:bottom w:val="none" w:sz="0" w:space="0" w:color="auto"/>
        <w:right w:val="none" w:sz="0" w:space="0" w:color="auto"/>
      </w:divBdr>
    </w:div>
    <w:div w:id="864054925">
      <w:bodyDiv w:val="1"/>
      <w:marLeft w:val="0"/>
      <w:marRight w:val="0"/>
      <w:marTop w:val="0"/>
      <w:marBottom w:val="0"/>
      <w:divBdr>
        <w:top w:val="none" w:sz="0" w:space="0" w:color="auto"/>
        <w:left w:val="none" w:sz="0" w:space="0" w:color="auto"/>
        <w:bottom w:val="none" w:sz="0" w:space="0" w:color="auto"/>
        <w:right w:val="none" w:sz="0" w:space="0" w:color="auto"/>
      </w:divBdr>
    </w:div>
    <w:div w:id="1013873341">
      <w:bodyDiv w:val="1"/>
      <w:marLeft w:val="0"/>
      <w:marRight w:val="0"/>
      <w:marTop w:val="0"/>
      <w:marBottom w:val="0"/>
      <w:divBdr>
        <w:top w:val="none" w:sz="0" w:space="0" w:color="auto"/>
        <w:left w:val="none" w:sz="0" w:space="0" w:color="auto"/>
        <w:bottom w:val="none" w:sz="0" w:space="0" w:color="auto"/>
        <w:right w:val="none" w:sz="0" w:space="0" w:color="auto"/>
      </w:divBdr>
    </w:div>
    <w:div w:id="1053504585">
      <w:bodyDiv w:val="1"/>
      <w:marLeft w:val="0"/>
      <w:marRight w:val="0"/>
      <w:marTop w:val="0"/>
      <w:marBottom w:val="0"/>
      <w:divBdr>
        <w:top w:val="none" w:sz="0" w:space="0" w:color="auto"/>
        <w:left w:val="none" w:sz="0" w:space="0" w:color="auto"/>
        <w:bottom w:val="none" w:sz="0" w:space="0" w:color="auto"/>
        <w:right w:val="none" w:sz="0" w:space="0" w:color="auto"/>
      </w:divBdr>
    </w:div>
    <w:div w:id="1120958590">
      <w:bodyDiv w:val="1"/>
      <w:marLeft w:val="0"/>
      <w:marRight w:val="0"/>
      <w:marTop w:val="0"/>
      <w:marBottom w:val="0"/>
      <w:divBdr>
        <w:top w:val="none" w:sz="0" w:space="0" w:color="auto"/>
        <w:left w:val="none" w:sz="0" w:space="0" w:color="auto"/>
        <w:bottom w:val="none" w:sz="0" w:space="0" w:color="auto"/>
        <w:right w:val="none" w:sz="0" w:space="0" w:color="auto"/>
      </w:divBdr>
      <w:divsChild>
        <w:div w:id="1192763209">
          <w:marLeft w:val="547"/>
          <w:marRight w:val="0"/>
          <w:marTop w:val="134"/>
          <w:marBottom w:val="0"/>
          <w:divBdr>
            <w:top w:val="none" w:sz="0" w:space="0" w:color="auto"/>
            <w:left w:val="none" w:sz="0" w:space="0" w:color="auto"/>
            <w:bottom w:val="none" w:sz="0" w:space="0" w:color="auto"/>
            <w:right w:val="none" w:sz="0" w:space="0" w:color="auto"/>
          </w:divBdr>
        </w:div>
      </w:divsChild>
    </w:div>
    <w:div w:id="1193960713">
      <w:bodyDiv w:val="1"/>
      <w:marLeft w:val="0"/>
      <w:marRight w:val="0"/>
      <w:marTop w:val="0"/>
      <w:marBottom w:val="0"/>
      <w:divBdr>
        <w:top w:val="none" w:sz="0" w:space="0" w:color="auto"/>
        <w:left w:val="none" w:sz="0" w:space="0" w:color="auto"/>
        <w:bottom w:val="none" w:sz="0" w:space="0" w:color="auto"/>
        <w:right w:val="none" w:sz="0" w:space="0" w:color="auto"/>
      </w:divBdr>
      <w:divsChild>
        <w:div w:id="864321341">
          <w:marLeft w:val="0"/>
          <w:marRight w:val="0"/>
          <w:marTop w:val="0"/>
          <w:marBottom w:val="0"/>
          <w:divBdr>
            <w:top w:val="none" w:sz="0" w:space="0" w:color="auto"/>
            <w:left w:val="none" w:sz="0" w:space="0" w:color="auto"/>
            <w:bottom w:val="none" w:sz="0" w:space="0" w:color="auto"/>
            <w:right w:val="none" w:sz="0" w:space="0" w:color="auto"/>
          </w:divBdr>
        </w:div>
        <w:div w:id="1979796965">
          <w:marLeft w:val="0"/>
          <w:marRight w:val="0"/>
          <w:marTop w:val="0"/>
          <w:marBottom w:val="0"/>
          <w:divBdr>
            <w:top w:val="none" w:sz="0" w:space="0" w:color="auto"/>
            <w:left w:val="none" w:sz="0" w:space="0" w:color="auto"/>
            <w:bottom w:val="none" w:sz="0" w:space="0" w:color="auto"/>
            <w:right w:val="none" w:sz="0" w:space="0" w:color="auto"/>
          </w:divBdr>
        </w:div>
        <w:div w:id="2038892489">
          <w:marLeft w:val="0"/>
          <w:marRight w:val="0"/>
          <w:marTop w:val="0"/>
          <w:marBottom w:val="0"/>
          <w:divBdr>
            <w:top w:val="none" w:sz="0" w:space="0" w:color="auto"/>
            <w:left w:val="none" w:sz="0" w:space="0" w:color="auto"/>
            <w:bottom w:val="none" w:sz="0" w:space="0" w:color="auto"/>
            <w:right w:val="none" w:sz="0" w:space="0" w:color="auto"/>
          </w:divBdr>
        </w:div>
        <w:div w:id="1022780325">
          <w:marLeft w:val="0"/>
          <w:marRight w:val="0"/>
          <w:marTop w:val="0"/>
          <w:marBottom w:val="0"/>
          <w:divBdr>
            <w:top w:val="none" w:sz="0" w:space="0" w:color="auto"/>
            <w:left w:val="none" w:sz="0" w:space="0" w:color="auto"/>
            <w:bottom w:val="none" w:sz="0" w:space="0" w:color="auto"/>
            <w:right w:val="none" w:sz="0" w:space="0" w:color="auto"/>
          </w:divBdr>
        </w:div>
      </w:divsChild>
    </w:div>
    <w:div w:id="1455564433">
      <w:bodyDiv w:val="1"/>
      <w:marLeft w:val="0"/>
      <w:marRight w:val="0"/>
      <w:marTop w:val="0"/>
      <w:marBottom w:val="0"/>
      <w:divBdr>
        <w:top w:val="none" w:sz="0" w:space="0" w:color="auto"/>
        <w:left w:val="none" w:sz="0" w:space="0" w:color="auto"/>
        <w:bottom w:val="none" w:sz="0" w:space="0" w:color="auto"/>
        <w:right w:val="none" w:sz="0" w:space="0" w:color="auto"/>
      </w:divBdr>
    </w:div>
    <w:div w:id="1525745262">
      <w:bodyDiv w:val="1"/>
      <w:marLeft w:val="0"/>
      <w:marRight w:val="0"/>
      <w:marTop w:val="0"/>
      <w:marBottom w:val="0"/>
      <w:divBdr>
        <w:top w:val="none" w:sz="0" w:space="0" w:color="auto"/>
        <w:left w:val="none" w:sz="0" w:space="0" w:color="auto"/>
        <w:bottom w:val="none" w:sz="0" w:space="0" w:color="auto"/>
        <w:right w:val="none" w:sz="0" w:space="0" w:color="auto"/>
      </w:divBdr>
    </w:div>
    <w:div w:id="155007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A6852-2355-4E1A-A98E-ECBF804DA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18</Pages>
  <Words>5461</Words>
  <Characters>30039</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35430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Calidad</cp:lastModifiedBy>
  <cp:revision>7</cp:revision>
  <cp:lastPrinted>2018-12-14T16:43:00Z</cp:lastPrinted>
  <dcterms:created xsi:type="dcterms:W3CDTF">2022-06-16T21:55:00Z</dcterms:created>
  <dcterms:modified xsi:type="dcterms:W3CDTF">2022-12-07T22:51:00Z</dcterms:modified>
</cp:coreProperties>
</file>